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108" w:type="dxa"/>
        <w:shd w:val="clear" w:color="auto" w:fill="FFFFFF"/>
        <w:tblCellMar>
          <w:left w:w="10" w:type="dxa"/>
          <w:right w:w="10" w:type="dxa"/>
        </w:tblCellMar>
        <w:tblLook w:val="0000" w:firstRow="0" w:lastRow="0" w:firstColumn="0" w:lastColumn="0" w:noHBand="0" w:noVBand="0"/>
      </w:tblPr>
      <w:tblGrid>
        <w:gridCol w:w="4990"/>
        <w:gridCol w:w="3201"/>
        <w:gridCol w:w="1446"/>
      </w:tblGrid>
      <w:tr w:rsidR="009B1974" w:rsidTr="003456B3">
        <w:tc>
          <w:tcPr>
            <w:tcW w:w="7887"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9B1974" w:rsidRDefault="00E90BED">
            <w:pPr>
              <w:pStyle w:val="Standard"/>
              <w:spacing w:line="276" w:lineRule="auto"/>
              <w:rPr>
                <w:rFonts w:ascii="Times New Roman" w:hAnsi="Times New Roman"/>
                <w:b/>
                <w:lang w:val="sq-AL"/>
              </w:rPr>
            </w:pPr>
            <w:r>
              <w:rPr>
                <w:rFonts w:ascii="Times New Roman" w:hAnsi="Times New Roman"/>
                <w:b/>
                <w:lang w:val="sq-AL"/>
              </w:rPr>
              <w:t xml:space="preserve">RAPORTI I VLERËSIMIT TË NDIKIMIT   </w:t>
            </w:r>
          </w:p>
        </w:tc>
        <w:tc>
          <w:tcPr>
            <w:tcW w:w="1419" w:type="dxa"/>
            <w:tcBorders>
              <w:top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9B1974">
            <w:pPr>
              <w:pStyle w:val="Standard"/>
              <w:spacing w:line="276" w:lineRule="auto"/>
              <w:ind w:right="-188"/>
              <w:jc w:val="right"/>
              <w:rPr>
                <w:rFonts w:ascii="Times New Roman" w:hAnsi="Times New Roman"/>
                <w:b/>
                <w:lang w:val="sq-AL"/>
              </w:rPr>
            </w:pPr>
          </w:p>
        </w:tc>
      </w:tr>
      <w:tr w:rsidR="009B1974" w:rsidTr="003456B3">
        <w:tc>
          <w:tcPr>
            <w:tcW w:w="50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9B1974" w:rsidRDefault="00E90BED">
            <w:pPr>
              <w:pStyle w:val="Standard"/>
              <w:spacing w:line="276" w:lineRule="auto"/>
              <w:rPr>
                <w:rFonts w:ascii="Times New Roman" w:hAnsi="Times New Roman"/>
                <w:b/>
                <w:lang w:val="sq-AL"/>
              </w:rPr>
            </w:pPr>
            <w:r>
              <w:rPr>
                <w:rFonts w:ascii="Times New Roman" w:hAnsi="Times New Roman"/>
                <w:b/>
                <w:lang w:val="sq-AL"/>
              </w:rPr>
              <w:t>EMËRTIMI I PROPOZIMIT TË POLITIKËS</w:t>
            </w:r>
          </w:p>
        </w:tc>
        <w:tc>
          <w:tcPr>
            <w:tcW w:w="42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E90BED" w:rsidP="003A2239">
            <w:pPr>
              <w:autoSpaceDE w:val="0"/>
              <w:adjustRightInd w:val="0"/>
              <w:snapToGrid w:val="0"/>
              <w:spacing w:after="0"/>
              <w:jc w:val="center"/>
              <w:rPr>
                <w:rFonts w:ascii="Times New Roman" w:hAnsi="Times New Roman"/>
              </w:rPr>
            </w:pPr>
            <w:r>
              <w:rPr>
                <w:rFonts w:ascii="Times New Roman" w:hAnsi="Times New Roman"/>
              </w:rPr>
              <w:t>Projektligj  “</w:t>
            </w:r>
            <w:r w:rsidR="003A2239">
              <w:rPr>
                <w:rFonts w:ascii="Times New Roman" w:hAnsi="Times New Roman"/>
              </w:rPr>
              <w:t xml:space="preserve"> </w:t>
            </w:r>
            <w:r w:rsidR="003A2239" w:rsidRPr="003A2239">
              <w:rPr>
                <w:rFonts w:ascii="Times New Roman" w:eastAsia="Times New Roman" w:hAnsi="Times New Roman" w:cs="EUAlbertina"/>
                <w:color w:val="000000"/>
                <w:sz w:val="24"/>
                <w:szCs w:val="24"/>
              </w:rPr>
              <w:t>Për</w:t>
            </w:r>
            <w:r w:rsidR="003A2239">
              <w:rPr>
                <w:rFonts w:ascii="Times New Roman" w:eastAsia="Times New Roman" w:hAnsi="Times New Roman" w:cs="EUAlbertina"/>
                <w:color w:val="000000"/>
                <w:sz w:val="24"/>
                <w:szCs w:val="24"/>
              </w:rPr>
              <w:t xml:space="preserve"> </w:t>
            </w:r>
            <w:r w:rsidR="003A2239" w:rsidRPr="003A2239">
              <w:rPr>
                <w:rFonts w:ascii="Times New Roman" w:eastAsia="Times New Roman" w:hAnsi="Times New Roman" w:cs="EUAlbertina"/>
                <w:color w:val="000000"/>
                <w:sz w:val="24"/>
                <w:szCs w:val="24"/>
              </w:rPr>
              <w:t>kultivimin, grumbullimin, përpunimin, prodhimin dhe tregtimin e duhanit dhe të produkteve  të tij</w:t>
            </w:r>
            <w:r>
              <w:rPr>
                <w:rFonts w:ascii="Times New Roman" w:hAnsi="Times New Roman"/>
              </w:rPr>
              <w:t>”</w:t>
            </w:r>
            <w:r>
              <w:rPr>
                <w:rFonts w:ascii="Times New Roman" w:hAnsi="Times New Roman"/>
                <w:lang w:eastAsia="it-IT"/>
              </w:rPr>
              <w:t xml:space="preserve">                      </w:t>
            </w:r>
          </w:p>
        </w:tc>
      </w:tr>
      <w:tr w:rsidR="009B1974" w:rsidTr="003456B3">
        <w:tc>
          <w:tcPr>
            <w:tcW w:w="50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9B1974" w:rsidRDefault="00E90BED">
            <w:pPr>
              <w:pStyle w:val="Standard"/>
              <w:spacing w:line="276" w:lineRule="auto"/>
              <w:rPr>
                <w:rFonts w:ascii="Times New Roman" w:hAnsi="Times New Roman"/>
                <w:b/>
                <w:lang w:val="sq-AL"/>
              </w:rPr>
            </w:pPr>
            <w:r>
              <w:rPr>
                <w:rFonts w:ascii="Times New Roman" w:hAnsi="Times New Roman"/>
                <w:b/>
                <w:lang w:val="sq-AL"/>
              </w:rPr>
              <w:t xml:space="preserve">MINISTRIA UDHËHEQËSE  </w:t>
            </w:r>
          </w:p>
        </w:tc>
        <w:tc>
          <w:tcPr>
            <w:tcW w:w="42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E90BED">
            <w:pPr>
              <w:pStyle w:val="Standard"/>
              <w:spacing w:line="276" w:lineRule="auto"/>
              <w:rPr>
                <w:rFonts w:ascii="Times New Roman" w:hAnsi="Times New Roman"/>
                <w:lang w:val="sq-AL"/>
              </w:rPr>
            </w:pPr>
            <w:r>
              <w:rPr>
                <w:rFonts w:ascii="Times New Roman" w:hAnsi="Times New Roman"/>
                <w:lang w:val="sq-AL"/>
              </w:rPr>
              <w:t>Ministria e Bujqësisë dhe Zhvillimit Rural</w:t>
            </w:r>
          </w:p>
        </w:tc>
      </w:tr>
      <w:tr w:rsidR="009B1974" w:rsidTr="003456B3">
        <w:tc>
          <w:tcPr>
            <w:tcW w:w="50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9B1974" w:rsidRDefault="00E90BED">
            <w:pPr>
              <w:pStyle w:val="Standard"/>
              <w:spacing w:line="276" w:lineRule="auto"/>
              <w:rPr>
                <w:rFonts w:ascii="Times New Roman" w:hAnsi="Times New Roman"/>
                <w:b/>
                <w:lang w:val="sq-AL"/>
              </w:rPr>
            </w:pPr>
            <w:r>
              <w:rPr>
                <w:rFonts w:ascii="Times New Roman" w:hAnsi="Times New Roman"/>
                <w:b/>
                <w:lang w:val="sq-AL"/>
              </w:rPr>
              <w:t>FAZA E POLITIKËS/VLERËSIMIT TË NDIKIMIT</w:t>
            </w:r>
          </w:p>
        </w:tc>
        <w:tc>
          <w:tcPr>
            <w:tcW w:w="42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E90BED">
            <w:pPr>
              <w:pStyle w:val="Standard"/>
              <w:spacing w:line="276" w:lineRule="auto"/>
              <w:rPr>
                <w:rFonts w:ascii="Times New Roman" w:hAnsi="Times New Roman"/>
                <w:lang w:val="sq-AL"/>
              </w:rPr>
            </w:pPr>
            <w:r>
              <w:rPr>
                <w:rFonts w:ascii="Times New Roman" w:hAnsi="Times New Roman"/>
                <w:lang w:val="sq-AL"/>
              </w:rPr>
              <w:t>Zhvillim</w:t>
            </w:r>
          </w:p>
        </w:tc>
      </w:tr>
      <w:tr w:rsidR="009B1974" w:rsidTr="003456B3">
        <w:tc>
          <w:tcPr>
            <w:tcW w:w="50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9B1974" w:rsidRDefault="00E90BED">
            <w:pPr>
              <w:pStyle w:val="Standard"/>
              <w:spacing w:line="276" w:lineRule="auto"/>
              <w:rPr>
                <w:rFonts w:ascii="Times New Roman" w:hAnsi="Times New Roman"/>
                <w:b/>
                <w:lang w:val="sq-AL"/>
              </w:rPr>
            </w:pPr>
            <w:r>
              <w:rPr>
                <w:rFonts w:ascii="Times New Roman" w:hAnsi="Times New Roman"/>
                <w:b/>
                <w:lang w:val="sq-AL"/>
              </w:rPr>
              <w:t>BURIMI I PROPOZIMIT TË POLITIKËS</w:t>
            </w:r>
          </w:p>
        </w:tc>
        <w:tc>
          <w:tcPr>
            <w:tcW w:w="42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E90BED">
            <w:pPr>
              <w:pStyle w:val="Standard"/>
              <w:spacing w:line="276" w:lineRule="auto"/>
              <w:jc w:val="both"/>
              <w:rPr>
                <w:rFonts w:ascii="Times New Roman" w:hAnsi="Times New Roman"/>
                <w:lang w:val="sq-AL"/>
              </w:rPr>
            </w:pPr>
            <w:r>
              <w:rPr>
                <w:rFonts w:ascii="Times New Roman" w:hAnsi="Times New Roman"/>
                <w:lang w:val="sq-AL"/>
              </w:rPr>
              <w:t xml:space="preserve">I brendshëm, </w:t>
            </w:r>
          </w:p>
        </w:tc>
      </w:tr>
      <w:tr w:rsidR="009B1974" w:rsidTr="003456B3">
        <w:tc>
          <w:tcPr>
            <w:tcW w:w="50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9B1974" w:rsidRDefault="00E90BED">
            <w:pPr>
              <w:pStyle w:val="Standard"/>
              <w:spacing w:line="276" w:lineRule="auto"/>
              <w:rPr>
                <w:rFonts w:ascii="Times New Roman" w:hAnsi="Times New Roman"/>
                <w:b/>
                <w:lang w:val="sq-AL"/>
              </w:rPr>
            </w:pPr>
            <w:r>
              <w:rPr>
                <w:rFonts w:ascii="Times New Roman" w:hAnsi="Times New Roman"/>
                <w:b/>
                <w:lang w:val="sq-AL"/>
              </w:rPr>
              <w:t>DIREKTIVË/RREGULLORE E BE-së</w:t>
            </w:r>
          </w:p>
        </w:tc>
        <w:tc>
          <w:tcPr>
            <w:tcW w:w="42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FA3ED7">
            <w:pPr>
              <w:pStyle w:val="Standard"/>
              <w:spacing w:line="276" w:lineRule="auto"/>
              <w:jc w:val="both"/>
              <w:rPr>
                <w:rFonts w:ascii="Times New Roman" w:hAnsi="Times New Roman"/>
              </w:rPr>
            </w:pPr>
            <w:r w:rsidRPr="003E19AA">
              <w:rPr>
                <w:rFonts w:ascii="Times New Roman" w:hAnsi="Times New Roman"/>
                <w:lang w:val="sq-AL"/>
              </w:rPr>
              <w:t>Nuk ka përafrim me legjislacionin e  BE-së</w:t>
            </w:r>
          </w:p>
        </w:tc>
      </w:tr>
      <w:tr w:rsidR="009B1974" w:rsidTr="003456B3">
        <w:trPr>
          <w:trHeight w:val="696"/>
        </w:trPr>
        <w:tc>
          <w:tcPr>
            <w:tcW w:w="50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9B1974" w:rsidRDefault="009B1974">
            <w:pPr>
              <w:pStyle w:val="Standard"/>
              <w:spacing w:line="276" w:lineRule="auto"/>
              <w:rPr>
                <w:rFonts w:ascii="Times New Roman" w:hAnsi="Times New Roman"/>
                <w:b/>
                <w:lang w:val="sq-AL"/>
              </w:rPr>
            </w:pPr>
          </w:p>
          <w:p w:rsidR="009B1974" w:rsidRDefault="00E90BED">
            <w:pPr>
              <w:pStyle w:val="Standard"/>
              <w:spacing w:line="276" w:lineRule="auto"/>
              <w:rPr>
                <w:rFonts w:ascii="Times New Roman" w:hAnsi="Times New Roman"/>
                <w:b/>
                <w:lang w:val="sq-AL"/>
              </w:rPr>
            </w:pPr>
            <w:r>
              <w:rPr>
                <w:rFonts w:ascii="Times New Roman" w:hAnsi="Times New Roman"/>
                <w:b/>
                <w:lang w:val="sq-AL"/>
              </w:rPr>
              <w:t>PUBLIKIMET DHE STRATEGJITË E LIDHURA</w:t>
            </w:r>
          </w:p>
        </w:tc>
        <w:tc>
          <w:tcPr>
            <w:tcW w:w="42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Pr="00775D77" w:rsidRDefault="00E90BED">
            <w:pPr>
              <w:pStyle w:val="Standard"/>
              <w:spacing w:line="276" w:lineRule="auto"/>
              <w:jc w:val="both"/>
              <w:rPr>
                <w:rFonts w:ascii="Times New Roman" w:hAnsi="Times New Roman"/>
                <w:lang w:val="sq-AL"/>
              </w:rPr>
            </w:pPr>
            <w:r w:rsidRPr="00775D77">
              <w:rPr>
                <w:rFonts w:ascii="Times New Roman" w:hAnsi="Times New Roman"/>
                <w:lang w:val="sq-AL"/>
              </w:rPr>
              <w:t>Strategjia Ndërsektoriale për Zhvillimin Rural dhe Bujqësor 2014-2020, miratuar me Vendimin e Këshillit të Ministrave nr.709, datë 29.10.2014 “Për miratimin e Strategjisë Ndërsektoriale për Zhvillimin Rural dhe Bujqësor 2014-2020”</w:t>
            </w:r>
          </w:p>
          <w:p w:rsidR="009B1974" w:rsidRPr="00775D77" w:rsidRDefault="00E90BED">
            <w:pPr>
              <w:pStyle w:val="Standard"/>
              <w:spacing w:line="276" w:lineRule="auto"/>
              <w:jc w:val="both"/>
              <w:rPr>
                <w:rFonts w:ascii="Times New Roman" w:hAnsi="Times New Roman"/>
                <w:lang w:val="sq-AL"/>
              </w:rPr>
            </w:pPr>
            <w:r w:rsidRPr="00775D77">
              <w:rPr>
                <w:rFonts w:ascii="Times New Roman" w:hAnsi="Times New Roman"/>
                <w:lang w:val="sq-AL"/>
              </w:rPr>
              <w:t xml:space="preserve">Strategjia e Mbrojtjes së Konsumatorëve dhe Mbikëqyrjes së Tregut 2020, miratuar me vendimin e Këshillit të Ministrave nr. 753, datë 16.9.2015, </w:t>
            </w:r>
            <w:r w:rsidRPr="00775D77">
              <w:rPr>
                <w:rFonts w:ascii="Times New Roman" w:hAnsi="Times New Roman"/>
                <w:shd w:val="clear" w:color="auto" w:fill="FFFFFF"/>
                <w:lang w:val="sq-AL"/>
              </w:rPr>
              <w:t>“Për miratimin e Strategjisë Kombëtare Ndërsektoriale për Mbrojtjen e Konsumatorit dhe Mbikëqyrjen e Tregut 2015 - 2020”</w:t>
            </w:r>
          </w:p>
        </w:tc>
      </w:tr>
      <w:tr w:rsidR="009B1974" w:rsidTr="003456B3">
        <w:tc>
          <w:tcPr>
            <w:tcW w:w="50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9B1974" w:rsidRDefault="00E90BED">
            <w:pPr>
              <w:pStyle w:val="Standard"/>
              <w:spacing w:line="276" w:lineRule="auto"/>
              <w:rPr>
                <w:rFonts w:ascii="Times New Roman" w:hAnsi="Times New Roman"/>
                <w:b/>
                <w:lang w:val="sq-AL"/>
              </w:rPr>
            </w:pPr>
            <w:r>
              <w:rPr>
                <w:rFonts w:ascii="Times New Roman" w:hAnsi="Times New Roman"/>
                <w:b/>
                <w:lang w:val="sq-AL"/>
              </w:rPr>
              <w:t>DATA E KONSULTIMIT PUBLIK</w:t>
            </w:r>
          </w:p>
        </w:tc>
        <w:tc>
          <w:tcPr>
            <w:tcW w:w="42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Pr="00775D77" w:rsidRDefault="009B1974">
            <w:pPr>
              <w:pStyle w:val="Standard"/>
              <w:spacing w:line="276" w:lineRule="auto"/>
              <w:rPr>
                <w:rFonts w:ascii="Times New Roman" w:hAnsi="Times New Roman"/>
                <w:lang w:val="sq-AL"/>
              </w:rPr>
            </w:pPr>
          </w:p>
        </w:tc>
      </w:tr>
      <w:tr w:rsidR="009B1974" w:rsidTr="003456B3">
        <w:tc>
          <w:tcPr>
            <w:tcW w:w="50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9B1974" w:rsidRDefault="00E90BED">
            <w:pPr>
              <w:pStyle w:val="Standard"/>
              <w:spacing w:line="276" w:lineRule="auto"/>
              <w:rPr>
                <w:rFonts w:ascii="Times New Roman" w:hAnsi="Times New Roman"/>
                <w:b/>
                <w:lang w:val="sq-AL"/>
              </w:rPr>
            </w:pPr>
            <w:r>
              <w:rPr>
                <w:rFonts w:ascii="Times New Roman" w:hAnsi="Times New Roman"/>
                <w:b/>
                <w:lang w:val="sq-AL"/>
              </w:rPr>
              <w:t>DATA E VLERËSIMIT TË NDIKIMIT</w:t>
            </w:r>
          </w:p>
        </w:tc>
        <w:tc>
          <w:tcPr>
            <w:tcW w:w="42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Pr="00775D77" w:rsidRDefault="009B1974">
            <w:pPr>
              <w:pStyle w:val="Standard"/>
              <w:spacing w:line="276" w:lineRule="auto"/>
              <w:jc w:val="both"/>
              <w:rPr>
                <w:rFonts w:ascii="Times New Roman" w:hAnsi="Times New Roman"/>
                <w:lang w:val="sq-AL"/>
              </w:rPr>
            </w:pPr>
          </w:p>
        </w:tc>
      </w:tr>
      <w:tr w:rsidR="009B1974" w:rsidTr="003456B3">
        <w:tc>
          <w:tcPr>
            <w:tcW w:w="50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9B1974" w:rsidRDefault="00E90BED">
            <w:pPr>
              <w:pStyle w:val="Standard"/>
              <w:spacing w:line="276" w:lineRule="auto"/>
              <w:rPr>
                <w:rFonts w:ascii="Times New Roman" w:hAnsi="Times New Roman"/>
                <w:b/>
                <w:lang w:val="sq-AL"/>
              </w:rPr>
            </w:pPr>
            <w:r>
              <w:rPr>
                <w:rFonts w:ascii="Times New Roman" w:hAnsi="Times New Roman"/>
                <w:b/>
                <w:lang w:val="sq-AL"/>
              </w:rPr>
              <w:t>A E KA SHQYRTUAR KRYEMINISTRIA VLERËSIMIN E NDIKIMIT?</w:t>
            </w:r>
          </w:p>
          <w:p w:rsidR="009B1974" w:rsidRDefault="00E90BED">
            <w:pPr>
              <w:pStyle w:val="Standard"/>
              <w:spacing w:line="276" w:lineRule="auto"/>
              <w:rPr>
                <w:rFonts w:ascii="Times New Roman" w:hAnsi="Times New Roman"/>
                <w:b/>
                <w:lang w:val="sq-AL"/>
              </w:rPr>
            </w:pPr>
            <w:r>
              <w:rPr>
                <w:rFonts w:ascii="Times New Roman" w:hAnsi="Times New Roman"/>
                <w:b/>
                <w:lang w:val="sq-AL"/>
              </w:rPr>
              <w:t>NËSE PO, JEPNI DATËN E SHQYRTIMIT</w:t>
            </w:r>
          </w:p>
        </w:tc>
        <w:tc>
          <w:tcPr>
            <w:tcW w:w="42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Pr="00233DFF" w:rsidRDefault="00FA3ED7">
            <w:pPr>
              <w:pStyle w:val="Standard"/>
              <w:spacing w:line="276" w:lineRule="auto"/>
              <w:rPr>
                <w:rFonts w:ascii="Times New Roman" w:hAnsi="Times New Roman"/>
                <w:lang w:val="sq-AL"/>
              </w:rPr>
            </w:pPr>
            <w:r w:rsidRPr="00FA3ED7">
              <w:rPr>
                <w:rFonts w:ascii="Times New Roman" w:hAnsi="Times New Roman"/>
                <w:lang w:val="sq-AL"/>
              </w:rPr>
              <w:t>Ne proces</w:t>
            </w:r>
          </w:p>
        </w:tc>
      </w:tr>
      <w:tr w:rsidR="009B1974" w:rsidTr="003456B3">
        <w:tc>
          <w:tcPr>
            <w:tcW w:w="50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9B1974" w:rsidRDefault="00E90BED">
            <w:pPr>
              <w:pStyle w:val="Standard"/>
              <w:spacing w:line="276" w:lineRule="auto"/>
              <w:rPr>
                <w:rFonts w:ascii="Times New Roman" w:hAnsi="Times New Roman"/>
                <w:b/>
                <w:lang w:val="sq-AL"/>
              </w:rPr>
            </w:pPr>
            <w:r>
              <w:rPr>
                <w:rFonts w:ascii="Times New Roman" w:hAnsi="Times New Roman"/>
                <w:b/>
                <w:lang w:val="sq-AL"/>
              </w:rPr>
              <w:t>NUMRI I VLERËSIMIT TË NDIKIMIT</w:t>
            </w:r>
          </w:p>
        </w:tc>
        <w:tc>
          <w:tcPr>
            <w:tcW w:w="42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E90BED">
            <w:pPr>
              <w:pStyle w:val="Standard"/>
              <w:spacing w:line="276" w:lineRule="auto"/>
              <w:rPr>
                <w:rFonts w:ascii="Times New Roman" w:hAnsi="Times New Roman"/>
              </w:rPr>
            </w:pPr>
            <w:r>
              <w:rPr>
                <w:rFonts w:ascii="Times New Roman" w:hAnsi="Times New Roman"/>
                <w:lang w:val="sq-AL"/>
              </w:rPr>
              <w:t>2020 – MBZHR- Nr</w:t>
            </w:r>
            <w:r>
              <w:rPr>
                <w:rFonts w:ascii="Times New Roman" w:hAnsi="Times New Roman"/>
                <w:color w:val="FF0000"/>
                <w:shd w:val="clear" w:color="auto" w:fill="FFFFFF"/>
                <w:lang w:val="sq-AL"/>
              </w:rPr>
              <w:t>.</w:t>
            </w:r>
            <w:r w:rsidR="00195F52">
              <w:rPr>
                <w:rFonts w:ascii="Times New Roman" w:hAnsi="Times New Roman"/>
                <w:shd w:val="clear" w:color="auto" w:fill="FFFFFF"/>
                <w:lang w:val="sq-AL"/>
              </w:rPr>
              <w:t>7</w:t>
            </w:r>
          </w:p>
        </w:tc>
      </w:tr>
      <w:tr w:rsidR="009B1974" w:rsidTr="003456B3">
        <w:tc>
          <w:tcPr>
            <w:tcW w:w="50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9B1974" w:rsidRDefault="00E90BED">
            <w:pPr>
              <w:pStyle w:val="Standard"/>
              <w:spacing w:line="276" w:lineRule="auto"/>
              <w:rPr>
                <w:rFonts w:ascii="Times New Roman" w:hAnsi="Times New Roman"/>
                <w:b/>
                <w:lang w:val="sq-AL"/>
              </w:rPr>
            </w:pPr>
            <w:r>
              <w:rPr>
                <w:rFonts w:ascii="Times New Roman" w:hAnsi="Times New Roman"/>
                <w:b/>
                <w:lang w:val="sq-AL"/>
              </w:rPr>
              <w:t>TE DHËNA KONTAKTI</w:t>
            </w:r>
          </w:p>
          <w:p w:rsidR="009B1974" w:rsidRDefault="00E90BED">
            <w:pPr>
              <w:pStyle w:val="Standard"/>
              <w:spacing w:line="276" w:lineRule="auto"/>
              <w:rPr>
                <w:rFonts w:ascii="Times New Roman" w:hAnsi="Times New Roman"/>
                <w:b/>
                <w:lang w:val="sq-AL"/>
              </w:rPr>
            </w:pPr>
            <w:r>
              <w:rPr>
                <w:rFonts w:ascii="Times New Roman" w:hAnsi="Times New Roman"/>
                <w:b/>
                <w:lang w:val="sq-AL"/>
              </w:rPr>
              <w:t>(EMRI, E-MAIL, NUMRI I TELEFONIT TË PERSONIT TË KONTAKTIT)</w:t>
            </w:r>
          </w:p>
        </w:tc>
        <w:tc>
          <w:tcPr>
            <w:tcW w:w="423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Pr="00775D77" w:rsidRDefault="00775D77">
            <w:pPr>
              <w:pStyle w:val="Standard"/>
              <w:spacing w:line="276" w:lineRule="auto"/>
              <w:jc w:val="both"/>
              <w:rPr>
                <w:rFonts w:ascii="Times New Roman" w:hAnsi="Times New Roman"/>
                <w:lang w:val="sq-AL"/>
              </w:rPr>
            </w:pPr>
            <w:r>
              <w:rPr>
                <w:rFonts w:ascii="Times New Roman" w:hAnsi="Times New Roman"/>
                <w:lang w:val="sq-AL"/>
              </w:rPr>
              <w:t>Lauresha Grezda</w:t>
            </w:r>
          </w:p>
          <w:p w:rsidR="009B1974" w:rsidRDefault="00E90BED">
            <w:pPr>
              <w:pStyle w:val="Standard"/>
              <w:spacing w:line="276" w:lineRule="auto"/>
              <w:rPr>
                <w:rFonts w:ascii="Times New Roman" w:hAnsi="Times New Roman"/>
                <w:lang w:val="it-IT"/>
              </w:rPr>
            </w:pPr>
            <w:r w:rsidRPr="00775D77">
              <w:rPr>
                <w:rFonts w:ascii="Times New Roman" w:hAnsi="Times New Roman"/>
                <w:i/>
                <w:lang w:val="sq-AL"/>
              </w:rPr>
              <w:t>e-mail</w:t>
            </w:r>
            <w:r w:rsidRPr="00775D77">
              <w:rPr>
                <w:rFonts w:ascii="Times New Roman" w:hAnsi="Times New Roman"/>
                <w:lang w:val="sq-AL"/>
              </w:rPr>
              <w:t xml:space="preserve">-i: </w:t>
            </w:r>
            <w:hyperlink r:id="rId8" w:history="1">
              <w:r w:rsidR="00775D77" w:rsidRPr="006F06EA">
                <w:rPr>
                  <w:rStyle w:val="Hyperlink"/>
                  <w:rFonts w:ascii="Times New Roman" w:hAnsi="Times New Roman"/>
                  <w:lang w:val="it-IT"/>
                </w:rPr>
                <w:t>lauresha.grezda@bujqesia.gov.al</w:t>
              </w:r>
            </w:hyperlink>
            <w:r w:rsidR="00775D77">
              <w:rPr>
                <w:rFonts w:ascii="Times New Roman" w:hAnsi="Times New Roman"/>
                <w:lang w:val="sq-AL"/>
              </w:rPr>
              <w:t xml:space="preserve"> </w:t>
            </w:r>
          </w:p>
          <w:p w:rsidR="009B1974" w:rsidRDefault="00E90BED">
            <w:pPr>
              <w:pStyle w:val="Standard"/>
              <w:spacing w:line="276" w:lineRule="auto"/>
              <w:rPr>
                <w:rFonts w:ascii="Times New Roman" w:hAnsi="Times New Roman"/>
                <w:lang w:val="sq-AL"/>
              </w:rPr>
            </w:pPr>
            <w:r>
              <w:rPr>
                <w:rFonts w:ascii="Times New Roman" w:hAnsi="Times New Roman"/>
                <w:lang w:val="sq-AL"/>
              </w:rPr>
              <w:t>Entela Kola</w:t>
            </w:r>
          </w:p>
          <w:p w:rsidR="009B1974" w:rsidRDefault="00E90BED">
            <w:pPr>
              <w:pStyle w:val="Standard"/>
              <w:spacing w:line="276" w:lineRule="auto"/>
              <w:jc w:val="both"/>
              <w:rPr>
                <w:rFonts w:ascii="Times New Roman" w:hAnsi="Times New Roman"/>
                <w:lang w:val="it-IT"/>
              </w:rPr>
            </w:pPr>
            <w:r>
              <w:rPr>
                <w:rFonts w:ascii="Times New Roman" w:hAnsi="Times New Roman"/>
                <w:i/>
                <w:lang w:val="sq-AL"/>
              </w:rPr>
              <w:t>e-mail</w:t>
            </w:r>
            <w:r>
              <w:rPr>
                <w:rFonts w:ascii="Times New Roman" w:hAnsi="Times New Roman"/>
                <w:lang w:val="sq-AL"/>
              </w:rPr>
              <w:t xml:space="preserve">-i: </w:t>
            </w:r>
            <w:hyperlink r:id="rId9" w:history="1">
              <w:r>
                <w:rPr>
                  <w:rFonts w:ascii="Times New Roman" w:hAnsi="Times New Roman"/>
                  <w:lang w:val="it-IT"/>
                </w:rPr>
                <w:t>entela.kola@bujqesia.gov.al</w:t>
              </w:r>
            </w:hyperlink>
          </w:p>
          <w:p w:rsidR="009B1974" w:rsidRPr="00775D77" w:rsidRDefault="00775D77">
            <w:pPr>
              <w:pStyle w:val="Standard"/>
              <w:spacing w:line="276" w:lineRule="auto"/>
              <w:jc w:val="both"/>
              <w:rPr>
                <w:rFonts w:ascii="Times New Roman" w:hAnsi="Times New Roman"/>
                <w:lang w:val="sq-AL"/>
              </w:rPr>
            </w:pPr>
            <w:r>
              <w:rPr>
                <w:rFonts w:ascii="Times New Roman" w:hAnsi="Times New Roman"/>
                <w:lang w:val="sq-AL"/>
              </w:rPr>
              <w:t>Arlinda Dede</w:t>
            </w:r>
          </w:p>
          <w:p w:rsidR="009B1974" w:rsidRPr="00775D77" w:rsidRDefault="00E90BED">
            <w:pPr>
              <w:pStyle w:val="Standard"/>
              <w:spacing w:line="276" w:lineRule="auto"/>
              <w:jc w:val="both"/>
              <w:rPr>
                <w:rFonts w:ascii="Times New Roman" w:hAnsi="Times New Roman"/>
                <w:lang w:val="sq-AL"/>
              </w:rPr>
            </w:pPr>
            <w:r w:rsidRPr="00775D77">
              <w:rPr>
                <w:rFonts w:ascii="Times New Roman" w:hAnsi="Times New Roman"/>
                <w:i/>
                <w:lang w:val="sq-AL"/>
              </w:rPr>
              <w:t>e-mail</w:t>
            </w:r>
            <w:r w:rsidRPr="00775D77">
              <w:rPr>
                <w:rFonts w:ascii="Times New Roman" w:hAnsi="Times New Roman"/>
                <w:lang w:val="sq-AL"/>
              </w:rPr>
              <w:t>i:</w:t>
            </w:r>
            <w:hyperlink r:id="rId10" w:history="1">
              <w:r w:rsidR="00775D77" w:rsidRPr="006F06EA">
                <w:rPr>
                  <w:rStyle w:val="Hyperlink"/>
                  <w:rFonts w:ascii="Times New Roman" w:hAnsi="Times New Roman"/>
                  <w:lang w:val="sq-AL"/>
                </w:rPr>
                <w:t>arlinda.dede@bujqesia.gov.al</w:t>
              </w:r>
            </w:hyperlink>
          </w:p>
          <w:p w:rsidR="009B1974" w:rsidRDefault="009B1974">
            <w:pPr>
              <w:pStyle w:val="Standard"/>
              <w:spacing w:line="276" w:lineRule="auto"/>
              <w:jc w:val="both"/>
              <w:rPr>
                <w:rFonts w:ascii="Times New Roman" w:hAnsi="Times New Roman"/>
                <w:lang w:val="sq-AL"/>
              </w:rPr>
            </w:pPr>
          </w:p>
        </w:tc>
      </w:tr>
      <w:tr w:rsidR="009B1974" w:rsidTr="003456B3">
        <w:trPr>
          <w:trHeight w:val="353"/>
        </w:trPr>
        <w:tc>
          <w:tcPr>
            <w:tcW w:w="930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E90BED">
            <w:pPr>
              <w:pStyle w:val="Standard"/>
              <w:spacing w:line="276" w:lineRule="auto"/>
              <w:jc w:val="both"/>
              <w:rPr>
                <w:rFonts w:ascii="Times New Roman" w:hAnsi="Times New Roman"/>
                <w:b/>
                <w:lang w:val="sq-AL"/>
              </w:rPr>
            </w:pPr>
            <w:r>
              <w:rPr>
                <w:rFonts w:ascii="Times New Roman" w:hAnsi="Times New Roman"/>
                <w:b/>
                <w:lang w:val="sq-AL"/>
              </w:rPr>
              <w:t xml:space="preserve">PJESA 1: PËRMBLEDHJE EKZEKUTIVE  </w:t>
            </w:r>
          </w:p>
          <w:p w:rsidR="009B1974" w:rsidRDefault="00E90BED">
            <w:pPr>
              <w:pStyle w:val="Standard"/>
              <w:spacing w:line="276" w:lineRule="auto"/>
              <w:jc w:val="both"/>
              <w:rPr>
                <w:rFonts w:ascii="Times New Roman" w:hAnsi="Times New Roman"/>
                <w:b/>
                <w:lang w:val="sq-AL"/>
              </w:rPr>
            </w:pPr>
            <w:r>
              <w:rPr>
                <w:rFonts w:ascii="Times New Roman" w:hAnsi="Times New Roman"/>
                <w:b/>
                <w:lang w:val="sq-AL"/>
              </w:rPr>
              <w:t>(Maksimumi 2 faqe)</w:t>
            </w:r>
          </w:p>
        </w:tc>
      </w:tr>
      <w:tr w:rsidR="009B1974" w:rsidTr="003456B3">
        <w:trPr>
          <w:trHeight w:val="552"/>
        </w:trPr>
        <w:tc>
          <w:tcPr>
            <w:tcW w:w="930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8B5166" w:rsidRDefault="008B5166" w:rsidP="00195F52">
            <w:pPr>
              <w:autoSpaceDE w:val="0"/>
              <w:adjustRightInd w:val="0"/>
              <w:snapToGrid w:val="0"/>
              <w:spacing w:line="360" w:lineRule="auto"/>
              <w:jc w:val="both"/>
              <w:rPr>
                <w:rFonts w:ascii="Times New Roman" w:eastAsia="Times New Roman" w:hAnsi="Times New Roman" w:cs="Times New Roman"/>
                <w:color w:val="000000"/>
                <w:sz w:val="24"/>
                <w:szCs w:val="24"/>
              </w:rPr>
            </w:pPr>
          </w:p>
          <w:p w:rsidR="00195F52" w:rsidRDefault="00B10074" w:rsidP="00195F52">
            <w:pPr>
              <w:autoSpaceDE w:val="0"/>
              <w:adjustRightInd w:val="0"/>
              <w:snapToGrid w:val="0"/>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Qëllimi është</w:t>
            </w:r>
            <w:r w:rsidR="00195F52" w:rsidRPr="00195F52">
              <w:rPr>
                <w:rFonts w:ascii="Times New Roman" w:eastAsia="Times New Roman" w:hAnsi="Times New Roman" w:cs="Times New Roman"/>
                <w:color w:val="000000"/>
                <w:sz w:val="24"/>
                <w:szCs w:val="24"/>
              </w:rPr>
              <w:t xml:space="preserve"> </w:t>
            </w:r>
            <w:r w:rsidRPr="008B776B">
              <w:rPr>
                <w:rFonts w:ascii="Times New Roman" w:hAnsi="Times New Roman"/>
                <w:sz w:val="24"/>
                <w:szCs w:val="24"/>
              </w:rPr>
              <w:t xml:space="preserve">të rregullojë marrëdhëniet juridike midis Kultivuesit, Grumbullues-Përpunuesit Industrialë të duhanit dhe Prodhuesit të produkteve të Duhanit në Republikën e Shqipërisë në lidhje me regjistrimin dhe monitorimin e sipërfaqeve të mbjella, kontraktimin, përpunimin brenda vendit të duhanit të kultivuar, prodhimin, importin dhe eksportin e duhanit dhe produkteve të duhanit dhe kriteret </w:t>
            </w:r>
            <w:r w:rsidRPr="008B776B">
              <w:rPr>
                <w:rFonts w:ascii="Times New Roman" w:hAnsi="Times New Roman"/>
                <w:color w:val="000000"/>
                <w:sz w:val="24"/>
                <w:szCs w:val="24"/>
              </w:rPr>
              <w:t>për mbështetjen e brendshme nëpërmjet pagesave të drejtpërdrejta me qëllim formalizimin e tregut, nxitjen e prodhimit vendas dhe eksportit</w:t>
            </w:r>
          </w:p>
          <w:p w:rsidR="00195F52" w:rsidRPr="00195F52" w:rsidRDefault="00195F52" w:rsidP="00195F52">
            <w:pPr>
              <w:autoSpaceDE w:val="0"/>
              <w:adjustRightInd w:val="0"/>
              <w:snapToGrid w:val="0"/>
              <w:spacing w:line="360" w:lineRule="auto"/>
              <w:jc w:val="both"/>
              <w:rPr>
                <w:rFonts w:ascii="Times New Roman" w:eastAsia="Times New Roman" w:hAnsi="Times New Roman" w:cs="Times New Roman"/>
                <w:color w:val="000000"/>
                <w:sz w:val="24"/>
                <w:szCs w:val="24"/>
              </w:rPr>
            </w:pPr>
            <w:r w:rsidRPr="00195F52">
              <w:rPr>
                <w:rFonts w:ascii="Times New Roman" w:eastAsia="Times New Roman" w:hAnsi="Times New Roman" w:cs="Times New Roman"/>
                <w:color w:val="000000"/>
                <w:sz w:val="24"/>
                <w:szCs w:val="24"/>
              </w:rPr>
              <w:t>Ligji Nr. 8691,  datë 16.11.2000 “ Për prodhimin dhe tregtimin e duhanit dhe të cigareve i ndryshuar, ndonse është amenduar disa herë, për të zgjidhur problematikat specifike të kultivimit dhe tregtimit të duhanit si dhe formalizimin e tregut, përsëri ka rezultuar jo efikas në realizimin e këtij qëllimi. Nisur nga ky fakt si dhe nga kërkesat e të gjithë operatorëve formal të kësaj industrie, me urdhërin e përbashkët të Ministrit të Bujqësisë dhe Ministrit të Financave, nr. 108, datë. 25.03.2019 “Për krijimin e grupit të punës, për analizimin, shqyrtimin dhe pregatitjen e rekomandimeve për rregullimin e kultivimit, grumbullimit, shitjes dhe politikave fiskale, për duhanin dhe produkteve të tij në Republikën e Shqipërisë”. Mbi këtë bazë u krijua grupi i punës i përbashkët me përfaqësues të Ministrisë së Bujqësisë, Ministrisë së Financave, Drejtorisë së Doganave, Drejtorisë së Tatimeve, Agjencia e Duhan Cigareve, përfaqësues nga shoqatat e fermerëve, industria e duhanit, impurtuesit e duhanit si  dhe konsulent të pavarur me detyrë analizën e situatës aktuale të kultivimit, grumbullimit, përpunimit dhe tregtimit të duhanit, shqyrtimin e ligjeve dhe akteve nënligjore që janë në fuqi, njohjen me praktikat më të mira rajonale si dhe përgatitja e rekomandimeve afatshkurtra, afatmesme dhe afatgjata për përmirësimin e situatës dhe në funksion të kësaj të përgatitet paketa me draft dispozitat ligjore dhe nënligjore që rregullojnë të gjithë problematikat e sipërcituara.</w:t>
            </w:r>
          </w:p>
          <w:p w:rsidR="009B1974" w:rsidRPr="00195F52" w:rsidRDefault="00195F52" w:rsidP="004E2A43">
            <w:pPr>
              <w:autoSpaceDE w:val="0"/>
              <w:adjustRightInd w:val="0"/>
              <w:snapToGrid w:val="0"/>
              <w:spacing w:line="360" w:lineRule="auto"/>
              <w:jc w:val="both"/>
              <w:rPr>
                <w:rFonts w:ascii="Times New Roman" w:hAnsi="Times New Roman" w:cs="Times New Roman"/>
              </w:rPr>
            </w:pPr>
            <w:r w:rsidRPr="00195F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775D77">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r procesin e hartimit t</w:t>
            </w:r>
            <w:r w:rsidR="00775D77">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k</w:t>
            </w:r>
            <w:r w:rsidR="00775D77">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tij projekt/ligji</w:t>
            </w:r>
            <w:r w:rsidRPr="00195F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jan</w:t>
            </w:r>
            <w:r w:rsidR="00775D77">
              <w:rPr>
                <w:rFonts w:ascii="Times New Roman" w:eastAsia="Times New Roman" w:hAnsi="Times New Roman" w:cs="Times New Roman"/>
                <w:color w:val="000000"/>
                <w:sz w:val="24"/>
                <w:szCs w:val="24"/>
              </w:rPr>
              <w:t>ë</w:t>
            </w:r>
            <w:r>
              <w:rPr>
                <w:rFonts w:ascii="Times New Roman" w:eastAsia="Times New Roman" w:hAnsi="Times New Roman" w:cs="Times New Roman"/>
                <w:color w:val="000000"/>
                <w:sz w:val="24"/>
                <w:szCs w:val="24"/>
              </w:rPr>
              <w:t xml:space="preserve"> kryer konsultime</w:t>
            </w:r>
            <w:r w:rsidRPr="00195F52">
              <w:rPr>
                <w:rFonts w:ascii="Times New Roman" w:eastAsia="Times New Roman" w:hAnsi="Times New Roman" w:cs="Times New Roman"/>
                <w:color w:val="000000"/>
                <w:sz w:val="24"/>
                <w:szCs w:val="24"/>
              </w:rPr>
              <w:t xml:space="preserve"> me grupet e interesit kryesisht: Agjencinë Kombëtare të Duhan-Cigareve, Entin Shtetëror të Farave e Fidanëve, Autoritetin Kombëtar të Ushqimit, Shoqatën e Fermerëve “Dumreja” në Elbasan, Kompaninë grumbulluese dhe përpunuese “Seke” sha Elbasan, subjekteve “Philip Morris Albania”, “Japan Tabacco International”, “British American Tabacco”, “Agna Group”, “M&amp;D”, “Sheldia-grup”, “Igla” shpk, fermerë, importues dhe eksportues të duhanit dhe produkteve të tij, bazuar në kriteret e përcaktuara në ligjin 146/2014 “Për njoftimin dhe konsultimin publik”. </w:t>
            </w:r>
          </w:p>
        </w:tc>
      </w:tr>
      <w:tr w:rsidR="009B1974" w:rsidTr="003456B3">
        <w:trPr>
          <w:trHeight w:val="543"/>
        </w:trPr>
        <w:tc>
          <w:tcPr>
            <w:tcW w:w="930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Pr="0040580C" w:rsidRDefault="00E90BED">
            <w:pPr>
              <w:pStyle w:val="Standard"/>
              <w:spacing w:line="276" w:lineRule="auto"/>
              <w:jc w:val="both"/>
              <w:rPr>
                <w:rFonts w:ascii="Times New Roman" w:hAnsi="Times New Roman"/>
                <w:b/>
                <w:lang w:val="sq-AL"/>
              </w:rPr>
            </w:pPr>
            <w:r w:rsidRPr="0040580C">
              <w:rPr>
                <w:rFonts w:ascii="Times New Roman" w:hAnsi="Times New Roman"/>
                <w:b/>
                <w:lang w:val="sq-AL"/>
              </w:rPr>
              <w:t>OBJEKTIVAT</w:t>
            </w:r>
          </w:p>
          <w:p w:rsidR="009B1974" w:rsidRPr="0040580C" w:rsidRDefault="00E90BED">
            <w:pPr>
              <w:pStyle w:val="Standard"/>
              <w:spacing w:line="276" w:lineRule="auto"/>
              <w:jc w:val="both"/>
              <w:rPr>
                <w:rFonts w:ascii="Times New Roman" w:hAnsi="Times New Roman"/>
                <w:i/>
                <w:lang w:val="sq-AL"/>
              </w:rPr>
            </w:pPr>
            <w:r w:rsidRPr="0040580C">
              <w:rPr>
                <w:rFonts w:ascii="Times New Roman" w:hAnsi="Times New Roman"/>
                <w:i/>
                <w:lang w:val="sq-AL"/>
              </w:rPr>
              <w:t>Cilat janë objektivat dhe efektet e synuara të propozimit?</w:t>
            </w:r>
          </w:p>
          <w:p w:rsidR="004D6939" w:rsidRPr="0040580C" w:rsidRDefault="00E90BED" w:rsidP="004D6939">
            <w:pPr>
              <w:pStyle w:val="ListParagraph"/>
              <w:numPr>
                <w:ilvl w:val="0"/>
                <w:numId w:val="54"/>
              </w:numPr>
              <w:tabs>
                <w:tab w:val="clear" w:pos="1134"/>
                <w:tab w:val="left" w:pos="567"/>
              </w:tabs>
              <w:suppressAutoHyphens w:val="0"/>
              <w:autoSpaceDN/>
              <w:spacing w:line="276" w:lineRule="auto"/>
              <w:jc w:val="both"/>
              <w:textAlignment w:val="auto"/>
              <w:rPr>
                <w:rFonts w:ascii="Times New Roman" w:hAnsi="Times New Roman" w:cs="Times New Roman"/>
                <w:lang w:val="sq-AL"/>
              </w:rPr>
            </w:pPr>
            <w:r w:rsidRPr="0040580C">
              <w:rPr>
                <w:rFonts w:ascii="Times New Roman" w:hAnsi="Times New Roman" w:cs="Times New Roman"/>
                <w:lang w:val="sq-AL"/>
              </w:rPr>
              <w:t xml:space="preserve"> </w:t>
            </w:r>
            <w:r w:rsidR="00B63159" w:rsidRPr="0040580C">
              <w:rPr>
                <w:rFonts w:ascii="Times New Roman" w:hAnsi="Times New Roman" w:cs="Times New Roman"/>
                <w:lang w:val="sq-AL"/>
              </w:rPr>
              <w:t xml:space="preserve">Vendosje e </w:t>
            </w:r>
            <w:r w:rsidR="004D6939" w:rsidRPr="0040580C">
              <w:rPr>
                <w:rFonts w:ascii="Times New Roman" w:hAnsi="Times New Roman" w:cs="Times New Roman"/>
                <w:lang w:val="sq-AL"/>
              </w:rPr>
              <w:t xml:space="preserve"> rregullave për kultivimin, prodhimin dhe tregtimin e duhanit dhe produkteve të tij, me synim rritjen e prodhimit, formalizimin e tregut, nëpërmjet luftën ndaj tregtisë  së paligjëshme dhe shtimin e të ardhurave në buxhetin e shtetit.  </w:t>
            </w:r>
          </w:p>
          <w:p w:rsidR="004D6939" w:rsidRPr="0040580C" w:rsidRDefault="008144D0" w:rsidP="004D6939">
            <w:pPr>
              <w:pStyle w:val="ListParagraph"/>
              <w:numPr>
                <w:ilvl w:val="0"/>
                <w:numId w:val="54"/>
              </w:numPr>
              <w:tabs>
                <w:tab w:val="clear" w:pos="1134"/>
                <w:tab w:val="left" w:pos="567"/>
              </w:tabs>
              <w:suppressAutoHyphens w:val="0"/>
              <w:autoSpaceDN/>
              <w:spacing w:line="276" w:lineRule="auto"/>
              <w:jc w:val="both"/>
              <w:textAlignment w:val="auto"/>
              <w:rPr>
                <w:rFonts w:ascii="Times New Roman" w:hAnsi="Times New Roman" w:cs="Times New Roman"/>
                <w:lang w:val="sq-AL"/>
              </w:rPr>
            </w:pPr>
            <w:r w:rsidRPr="0040580C">
              <w:rPr>
                <w:rFonts w:ascii="Times New Roman" w:hAnsi="Times New Roman" w:cs="Times New Roman"/>
                <w:lang w:val="sq-AL"/>
              </w:rPr>
              <w:t xml:space="preserve">Plotësimi i legjislacionit </w:t>
            </w:r>
            <w:r w:rsidR="004D6939" w:rsidRPr="0040580C">
              <w:rPr>
                <w:rFonts w:ascii="Times New Roman" w:hAnsi="Times New Roman" w:cs="Times New Roman"/>
                <w:lang w:val="sq-AL"/>
              </w:rPr>
              <w:t xml:space="preserve"> të marrëdhënieve të ndërsjella mes grumbullues-përpunuesit dhe kultivuesve, n</w:t>
            </w:r>
            <w:r w:rsidR="00775D77">
              <w:rPr>
                <w:rFonts w:ascii="Times New Roman" w:hAnsi="Times New Roman" w:cs="Times New Roman"/>
                <w:lang w:val="sq-AL"/>
              </w:rPr>
              <w:t>ë</w:t>
            </w:r>
            <w:r w:rsidR="004D6939" w:rsidRPr="0040580C">
              <w:rPr>
                <w:rFonts w:ascii="Times New Roman" w:hAnsi="Times New Roman" w:cs="Times New Roman"/>
                <w:lang w:val="sq-AL"/>
              </w:rPr>
              <w:t>p</w:t>
            </w:r>
            <w:r w:rsidR="00775D77">
              <w:rPr>
                <w:rFonts w:ascii="Times New Roman" w:hAnsi="Times New Roman" w:cs="Times New Roman"/>
                <w:lang w:val="sq-AL"/>
              </w:rPr>
              <w:t>ë</w:t>
            </w:r>
            <w:r w:rsidR="004D6939" w:rsidRPr="0040580C">
              <w:rPr>
                <w:rFonts w:ascii="Times New Roman" w:hAnsi="Times New Roman" w:cs="Times New Roman"/>
                <w:lang w:val="sq-AL"/>
              </w:rPr>
              <w:t>rmjet kontratës së shkruar, individuale ose kolektive, prej vitit 2022.</w:t>
            </w:r>
          </w:p>
          <w:p w:rsidR="004D6939" w:rsidRPr="0040580C" w:rsidRDefault="004D6939" w:rsidP="004D6939">
            <w:pPr>
              <w:pStyle w:val="ListParagraph"/>
              <w:numPr>
                <w:ilvl w:val="0"/>
                <w:numId w:val="54"/>
              </w:numPr>
              <w:tabs>
                <w:tab w:val="clear" w:pos="1134"/>
                <w:tab w:val="left" w:pos="567"/>
              </w:tabs>
              <w:suppressAutoHyphens w:val="0"/>
              <w:autoSpaceDN/>
              <w:spacing w:line="276" w:lineRule="auto"/>
              <w:jc w:val="both"/>
              <w:textAlignment w:val="auto"/>
              <w:rPr>
                <w:rFonts w:ascii="Times New Roman" w:hAnsi="Times New Roman" w:cs="Times New Roman"/>
                <w:lang w:val="sq-AL"/>
              </w:rPr>
            </w:pPr>
            <w:r w:rsidRPr="0040580C">
              <w:rPr>
                <w:rFonts w:ascii="Times New Roman" w:hAnsi="Times New Roman" w:cs="Times New Roman"/>
                <w:lang w:val="sq-AL"/>
              </w:rPr>
              <w:t>Pajisja e çdo fermeri në rolin e kultivuesit të duhanit me kartelën personale të konfirmuar zyrtarisht nga njësia përg</w:t>
            </w:r>
            <w:r w:rsidR="008144D0" w:rsidRPr="0040580C">
              <w:rPr>
                <w:rFonts w:ascii="Times New Roman" w:hAnsi="Times New Roman" w:cs="Times New Roman"/>
                <w:lang w:val="sq-AL"/>
              </w:rPr>
              <w:t>jegjëse për bujqësinë në rajone, deri n</w:t>
            </w:r>
            <w:r w:rsidR="00775D77">
              <w:rPr>
                <w:rFonts w:ascii="Times New Roman" w:hAnsi="Times New Roman" w:cs="Times New Roman"/>
                <w:lang w:val="sq-AL"/>
              </w:rPr>
              <w:t>ë</w:t>
            </w:r>
            <w:r w:rsidR="008144D0" w:rsidRPr="0040580C">
              <w:rPr>
                <w:rFonts w:ascii="Times New Roman" w:hAnsi="Times New Roman" w:cs="Times New Roman"/>
                <w:lang w:val="sq-AL"/>
              </w:rPr>
              <w:t xml:space="preserve"> vitin 2022.</w:t>
            </w:r>
          </w:p>
          <w:p w:rsidR="004D6939" w:rsidRPr="0040580C" w:rsidRDefault="004E2A43" w:rsidP="004D6939">
            <w:pPr>
              <w:pStyle w:val="ListParagraph"/>
              <w:numPr>
                <w:ilvl w:val="0"/>
                <w:numId w:val="54"/>
              </w:numPr>
              <w:tabs>
                <w:tab w:val="clear" w:pos="1134"/>
                <w:tab w:val="left" w:pos="567"/>
              </w:tabs>
              <w:suppressAutoHyphens w:val="0"/>
              <w:autoSpaceDN/>
              <w:spacing w:line="276" w:lineRule="auto"/>
              <w:jc w:val="both"/>
              <w:textAlignment w:val="auto"/>
              <w:rPr>
                <w:rFonts w:ascii="Times New Roman" w:hAnsi="Times New Roman" w:cs="Times New Roman"/>
                <w:lang w:val="sq-AL"/>
              </w:rPr>
            </w:pPr>
            <w:r w:rsidRPr="0040580C">
              <w:rPr>
                <w:rFonts w:ascii="Times New Roman" w:hAnsi="Times New Roman" w:cs="Times New Roman"/>
                <w:lang w:val="sq-AL"/>
              </w:rPr>
              <w:t>Vlerësim cilësor i</w:t>
            </w:r>
            <w:r w:rsidR="004D6939" w:rsidRPr="0040580C">
              <w:rPr>
                <w:rFonts w:ascii="Times New Roman" w:hAnsi="Times New Roman" w:cs="Times New Roman"/>
                <w:lang w:val="sq-AL"/>
              </w:rPr>
              <w:t xml:space="preserve"> duhanit dhe produkteve të tij sipas standardeve në fuqi.</w:t>
            </w:r>
          </w:p>
          <w:p w:rsidR="004D6939" w:rsidRPr="0040580C" w:rsidRDefault="004D6939" w:rsidP="004D6939">
            <w:pPr>
              <w:pStyle w:val="ListParagraph"/>
              <w:numPr>
                <w:ilvl w:val="0"/>
                <w:numId w:val="54"/>
              </w:numPr>
              <w:tabs>
                <w:tab w:val="clear" w:pos="1134"/>
                <w:tab w:val="left" w:pos="567"/>
              </w:tabs>
              <w:suppressAutoHyphens w:val="0"/>
              <w:autoSpaceDN/>
              <w:spacing w:line="276" w:lineRule="auto"/>
              <w:jc w:val="both"/>
              <w:textAlignment w:val="auto"/>
              <w:rPr>
                <w:rFonts w:ascii="Times New Roman" w:hAnsi="Times New Roman" w:cs="Times New Roman"/>
                <w:lang w:val="sq-AL"/>
              </w:rPr>
            </w:pPr>
            <w:r w:rsidRPr="0040580C">
              <w:rPr>
                <w:rFonts w:ascii="Times New Roman" w:hAnsi="Times New Roman" w:cs="Times New Roman"/>
                <w:lang w:val="sq-AL"/>
              </w:rPr>
              <w:t>Parandalimi i tregtisë së paligjshme nëpërmjet krijimit dhe funksionimit të komisionit ad-hoc, duke filluar nga viti 2021.</w:t>
            </w:r>
          </w:p>
          <w:p w:rsidR="009B1974" w:rsidRPr="0040580C" w:rsidRDefault="004D6939" w:rsidP="0040580C">
            <w:pPr>
              <w:pStyle w:val="ListParagraph"/>
              <w:numPr>
                <w:ilvl w:val="0"/>
                <w:numId w:val="54"/>
              </w:numPr>
              <w:tabs>
                <w:tab w:val="clear" w:pos="1134"/>
                <w:tab w:val="left" w:pos="567"/>
              </w:tabs>
              <w:suppressAutoHyphens w:val="0"/>
              <w:autoSpaceDN/>
              <w:spacing w:line="276" w:lineRule="auto"/>
              <w:jc w:val="both"/>
              <w:textAlignment w:val="auto"/>
              <w:rPr>
                <w:rFonts w:ascii="Times New Roman" w:hAnsi="Times New Roman" w:cs="Times New Roman"/>
                <w:lang w:val="sq-AL"/>
              </w:rPr>
            </w:pPr>
            <w:r w:rsidRPr="0040580C">
              <w:rPr>
                <w:rFonts w:ascii="Times New Roman" w:hAnsi="Times New Roman" w:cs="Times New Roman"/>
                <w:lang w:val="sq-AL"/>
              </w:rPr>
              <w:t>Shtimi i sipërfaqes dhe prodhimit të duhanit nëpërmjet mbështetjes financiare të drejtpërdrejtë për njësi prodhimi</w:t>
            </w:r>
            <w:r w:rsidR="005F45A0" w:rsidRPr="0040580C">
              <w:rPr>
                <w:rFonts w:ascii="Times New Roman" w:hAnsi="Times New Roman" w:cs="Times New Roman"/>
                <w:lang w:val="sq-AL"/>
              </w:rPr>
              <w:t>.</w:t>
            </w:r>
            <w:r w:rsidR="004E2A43" w:rsidRPr="0040580C">
              <w:rPr>
                <w:rFonts w:ascii="Times New Roman" w:hAnsi="Times New Roman" w:cs="Times New Roman"/>
                <w:lang w:val="sq-AL"/>
              </w:rPr>
              <w:t xml:space="preserve">   </w:t>
            </w:r>
          </w:p>
        </w:tc>
      </w:tr>
      <w:tr w:rsidR="009B1974" w:rsidTr="003456B3">
        <w:tc>
          <w:tcPr>
            <w:tcW w:w="930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E90BED">
            <w:pPr>
              <w:pStyle w:val="Standard"/>
              <w:spacing w:line="276" w:lineRule="auto"/>
              <w:jc w:val="both"/>
              <w:rPr>
                <w:rFonts w:ascii="Times New Roman" w:hAnsi="Times New Roman"/>
                <w:b/>
                <w:lang w:val="sq-AL"/>
              </w:rPr>
            </w:pPr>
            <w:r>
              <w:rPr>
                <w:rFonts w:ascii="Times New Roman" w:hAnsi="Times New Roman"/>
                <w:b/>
                <w:lang w:val="sq-AL"/>
              </w:rPr>
              <w:t>OPSIONET E POLITIKAVE</w:t>
            </w:r>
          </w:p>
          <w:p w:rsidR="009B1974" w:rsidRDefault="00E90BED">
            <w:pPr>
              <w:pStyle w:val="Standard"/>
              <w:spacing w:line="276" w:lineRule="auto"/>
              <w:jc w:val="both"/>
              <w:rPr>
                <w:rFonts w:ascii="Times New Roman" w:hAnsi="Times New Roman"/>
                <w:i/>
                <w:lang w:val="sq-AL"/>
              </w:rPr>
            </w:pPr>
            <w:r>
              <w:rPr>
                <w:rFonts w:ascii="Times New Roman" w:hAnsi="Times New Roman"/>
                <w:i/>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rsidR="009B1974" w:rsidRDefault="009B1974">
            <w:pPr>
              <w:pStyle w:val="Standard"/>
              <w:spacing w:line="276" w:lineRule="auto"/>
              <w:jc w:val="both"/>
              <w:rPr>
                <w:rFonts w:ascii="Times New Roman" w:hAnsi="Times New Roman"/>
                <w:i/>
                <w:lang w:val="sq-AL"/>
              </w:rPr>
            </w:pPr>
          </w:p>
          <w:p w:rsidR="009B1974" w:rsidRDefault="00E90BED">
            <w:pPr>
              <w:pStyle w:val="Standard"/>
              <w:spacing w:line="276" w:lineRule="auto"/>
              <w:jc w:val="both"/>
              <w:rPr>
                <w:rFonts w:ascii="Times New Roman" w:hAnsi="Times New Roman"/>
                <w:lang w:val="sq-AL"/>
              </w:rPr>
            </w:pPr>
            <w:r>
              <w:rPr>
                <w:rFonts w:ascii="Times New Roman" w:hAnsi="Times New Roman"/>
                <w:lang w:val="sq-AL"/>
              </w:rPr>
              <w:t>Për arritjen e objektivave të politikës janë shqyrtuar opsionet e mëposhtme:</w:t>
            </w:r>
          </w:p>
          <w:p w:rsidR="00792F62" w:rsidRPr="00D84A3C" w:rsidRDefault="00E90BED" w:rsidP="00CE6205">
            <w:pPr>
              <w:pStyle w:val="ListParagraph"/>
              <w:numPr>
                <w:ilvl w:val="0"/>
                <w:numId w:val="48"/>
              </w:numPr>
              <w:tabs>
                <w:tab w:val="clear" w:pos="1134"/>
              </w:tabs>
              <w:spacing w:after="0" w:line="276" w:lineRule="auto"/>
              <w:ind w:left="540" w:hanging="180"/>
              <w:jc w:val="both"/>
              <w:rPr>
                <w:rFonts w:ascii="Times New Roman" w:hAnsi="Times New Roman" w:cs="Times New Roman"/>
                <w:lang w:val="sq-AL"/>
              </w:rPr>
            </w:pPr>
            <w:r>
              <w:rPr>
                <w:rFonts w:ascii="Times New Roman" w:hAnsi="Times New Roman" w:cs="Times New Roman"/>
                <w:lang w:val="sq-AL"/>
              </w:rPr>
              <w:t>Opsioni 0 (</w:t>
            </w:r>
            <w:r w:rsidRPr="00CE6205">
              <w:rPr>
                <w:rFonts w:ascii="Times New Roman" w:hAnsi="Times New Roman" w:cs="Times New Roman"/>
                <w:lang w:val="sq-AL"/>
              </w:rPr>
              <w:t>status quo)</w:t>
            </w:r>
            <w:r>
              <w:rPr>
                <w:rFonts w:ascii="Times New Roman" w:hAnsi="Times New Roman" w:cs="Times New Roman"/>
                <w:lang w:val="sq-AL"/>
              </w:rPr>
              <w:t xml:space="preserve">: Nuk do të ndërhyjmë me ndryshim apo politikë të re; </w:t>
            </w:r>
          </w:p>
          <w:p w:rsidR="00792F62" w:rsidRDefault="00792F62" w:rsidP="00CE6205">
            <w:pPr>
              <w:pStyle w:val="ListParagraph"/>
              <w:tabs>
                <w:tab w:val="clear" w:pos="1134"/>
              </w:tabs>
              <w:spacing w:after="0" w:line="276" w:lineRule="auto"/>
              <w:ind w:left="540" w:firstLine="0"/>
              <w:jc w:val="both"/>
              <w:rPr>
                <w:rFonts w:ascii="Times New Roman" w:hAnsi="Times New Roman" w:cs="Times New Roman"/>
                <w:lang w:val="sq-AL"/>
              </w:rPr>
            </w:pPr>
            <w:r w:rsidRPr="00076207">
              <w:rPr>
                <w:rFonts w:ascii="Times New Roman" w:hAnsi="Times New Roman" w:cs="Times New Roman"/>
                <w:lang w:val="sq-AL"/>
              </w:rPr>
              <w:t xml:space="preserve">Ky opsion nuk mund të konsiderohet, pasi </w:t>
            </w:r>
            <w:r w:rsidR="00E17203">
              <w:rPr>
                <w:rFonts w:ascii="Times New Roman" w:hAnsi="Times New Roman" w:cs="Times New Roman"/>
                <w:lang w:val="sq-AL"/>
              </w:rPr>
              <w:t xml:space="preserve">ligji </w:t>
            </w:r>
            <w:r w:rsidRPr="00076207">
              <w:rPr>
                <w:rFonts w:ascii="Times New Roman" w:hAnsi="Times New Roman" w:cs="Times New Roman"/>
                <w:lang w:val="sq-AL"/>
              </w:rPr>
              <w:t>është</w:t>
            </w:r>
            <w:r w:rsidR="00D12C0E">
              <w:rPr>
                <w:rFonts w:ascii="Times New Roman" w:hAnsi="Times New Roman" w:cs="Times New Roman"/>
                <w:lang w:val="sq-AL"/>
              </w:rPr>
              <w:t xml:space="preserve"> penges</w:t>
            </w:r>
            <w:r w:rsidR="00775D77">
              <w:rPr>
                <w:rFonts w:ascii="Times New Roman" w:hAnsi="Times New Roman" w:cs="Times New Roman"/>
                <w:lang w:val="sq-AL"/>
              </w:rPr>
              <w:t>ë</w:t>
            </w:r>
            <w:r w:rsidR="00D12C0E">
              <w:rPr>
                <w:rFonts w:ascii="Times New Roman" w:hAnsi="Times New Roman" w:cs="Times New Roman"/>
                <w:lang w:val="sq-AL"/>
              </w:rPr>
              <w:t xml:space="preserve"> n</w:t>
            </w:r>
            <w:r w:rsidR="00775D77">
              <w:rPr>
                <w:rFonts w:ascii="Times New Roman" w:hAnsi="Times New Roman" w:cs="Times New Roman"/>
                <w:lang w:val="sq-AL"/>
              </w:rPr>
              <w:t>ë</w:t>
            </w:r>
            <w:r w:rsidR="00D12C0E" w:rsidRPr="00CE6205">
              <w:rPr>
                <w:rFonts w:ascii="Times New Roman" w:hAnsi="Times New Roman" w:cs="Times New Roman"/>
                <w:lang w:val="sq-AL"/>
              </w:rPr>
              <w:t xml:space="preserve"> rregullimin e marrëdhënieve juridike midis Kultivuesit, Grumbullues-Përpunuesit Industrialë të duhanit dhe Prodhuesit të produkteve të Duhanit në Republikën e Shqipërisë ,  </w:t>
            </w:r>
            <w:r w:rsidR="001F5588" w:rsidRPr="00CE6205">
              <w:rPr>
                <w:rFonts w:ascii="Times New Roman" w:hAnsi="Times New Roman" w:cs="Times New Roman"/>
                <w:lang w:val="sq-AL"/>
              </w:rPr>
              <w:t>nuk mb</w:t>
            </w:r>
            <w:r w:rsidR="00775D77">
              <w:rPr>
                <w:rFonts w:ascii="Times New Roman" w:hAnsi="Times New Roman" w:cs="Times New Roman"/>
                <w:lang w:val="sq-AL"/>
              </w:rPr>
              <w:t>ë</w:t>
            </w:r>
            <w:r w:rsidR="001F5588" w:rsidRPr="00CE6205">
              <w:rPr>
                <w:rFonts w:ascii="Times New Roman" w:hAnsi="Times New Roman" w:cs="Times New Roman"/>
                <w:lang w:val="sq-AL"/>
              </w:rPr>
              <w:t xml:space="preserve">shtet </w:t>
            </w:r>
            <w:r w:rsidR="00D12C0E" w:rsidRPr="00CE6205">
              <w:rPr>
                <w:rFonts w:ascii="Times New Roman" w:hAnsi="Times New Roman" w:cs="Times New Roman"/>
                <w:lang w:val="sq-AL"/>
              </w:rPr>
              <w:t>regjistrimin dhe monitorimin e sipërfaqeve të mbjella</w:t>
            </w:r>
            <w:r w:rsidR="00D12C0E" w:rsidRPr="008B776B">
              <w:rPr>
                <w:rFonts w:ascii="Times New Roman" w:hAnsi="Times New Roman"/>
              </w:rPr>
              <w:t>,</w:t>
            </w:r>
            <w:r w:rsidR="00D12C0E">
              <w:rPr>
                <w:rFonts w:ascii="Times New Roman" w:hAnsi="Times New Roman"/>
              </w:rPr>
              <w:t xml:space="preserve"> si dhe </w:t>
            </w:r>
            <w:r w:rsidR="00D12C0E" w:rsidRPr="008B776B">
              <w:rPr>
                <w:rFonts w:ascii="Times New Roman" w:hAnsi="Times New Roman"/>
              </w:rPr>
              <w:t>kontraktimin, përpunimin brenda vendit të duhanit të kultivuar, prodhimin, importin dhe eksportin e duhanit dhe produkteve të duhanit dhe kriteret për mbështetjen e brendshme nëpërmjet pagesave të drejtpërdrejta me qëllim formalizimin e tregut, nxitjen e prodhimit vendas dhe eksportit</w:t>
            </w:r>
          </w:p>
          <w:p w:rsidR="00792F62" w:rsidRPr="00A32209" w:rsidRDefault="00792F62" w:rsidP="00CE6205">
            <w:pPr>
              <w:ind w:left="540"/>
              <w:jc w:val="both"/>
              <w:rPr>
                <w:rFonts w:ascii="Times New Roman" w:eastAsia="Times New Roman" w:hAnsi="Times New Roman" w:cs="EUAlbertina"/>
                <w:color w:val="000000"/>
                <w:sz w:val="24"/>
                <w:szCs w:val="24"/>
                <w:lang w:val="en-GB"/>
              </w:rPr>
            </w:pPr>
            <w:r w:rsidRPr="00A32209">
              <w:rPr>
                <w:rFonts w:ascii="Times New Roman" w:eastAsia="Times New Roman" w:hAnsi="Times New Roman" w:cs="EUAlbertina"/>
                <w:color w:val="000000"/>
                <w:sz w:val="24"/>
                <w:szCs w:val="24"/>
                <w:lang w:val="en-GB"/>
              </w:rPr>
              <w:t xml:space="preserve">Status quo-ja është një opsion i paqëndrueshëm, </w:t>
            </w:r>
            <w:r w:rsidR="00A32209" w:rsidRPr="00A32209">
              <w:rPr>
                <w:rFonts w:ascii="Times New Roman" w:eastAsia="Times New Roman" w:hAnsi="Times New Roman" w:cs="EUAlbertina"/>
                <w:color w:val="000000"/>
                <w:sz w:val="24"/>
                <w:szCs w:val="24"/>
                <w:lang w:val="en-GB"/>
              </w:rPr>
              <w:t>pavarësisht përmirësimeve që mumd t</w:t>
            </w:r>
            <w:r w:rsidR="00775D77">
              <w:rPr>
                <w:rFonts w:ascii="Times New Roman" w:eastAsia="Times New Roman" w:hAnsi="Times New Roman" w:cs="EUAlbertina"/>
                <w:color w:val="000000"/>
                <w:sz w:val="24"/>
                <w:szCs w:val="24"/>
                <w:lang w:val="en-GB"/>
              </w:rPr>
              <w:t>ë</w:t>
            </w:r>
            <w:r w:rsidR="00A32209" w:rsidRPr="00A32209">
              <w:rPr>
                <w:rFonts w:ascii="Times New Roman" w:eastAsia="Times New Roman" w:hAnsi="Times New Roman" w:cs="EUAlbertina"/>
                <w:color w:val="000000"/>
                <w:sz w:val="24"/>
                <w:szCs w:val="24"/>
                <w:lang w:val="en-GB"/>
              </w:rPr>
              <w:t xml:space="preserve"> </w:t>
            </w:r>
            <w:r w:rsidRPr="00A32209">
              <w:rPr>
                <w:rFonts w:ascii="Times New Roman" w:eastAsia="Times New Roman" w:hAnsi="Times New Roman" w:cs="EUAlbertina"/>
                <w:color w:val="000000"/>
                <w:sz w:val="24"/>
                <w:szCs w:val="24"/>
                <w:lang w:val="en-GB"/>
              </w:rPr>
              <w:t>përmirëso</w:t>
            </w:r>
            <w:r w:rsidR="00A32209" w:rsidRPr="00A32209">
              <w:rPr>
                <w:rFonts w:ascii="Times New Roman" w:eastAsia="Times New Roman" w:hAnsi="Times New Roman" w:cs="EUAlbertina"/>
                <w:color w:val="000000"/>
                <w:sz w:val="24"/>
                <w:szCs w:val="24"/>
                <w:lang w:val="en-GB"/>
              </w:rPr>
              <w:t>het</w:t>
            </w:r>
            <w:r w:rsidRPr="00A32209">
              <w:rPr>
                <w:rFonts w:ascii="Times New Roman" w:eastAsia="Times New Roman" w:hAnsi="Times New Roman" w:cs="EUAlbertina"/>
                <w:color w:val="000000"/>
                <w:sz w:val="24"/>
                <w:szCs w:val="24"/>
                <w:lang w:val="en-GB"/>
              </w:rPr>
              <w:t xml:space="preserve"> konsistencën e kuadrit ligjor të vendit dhe aq më pak të sektorit të </w:t>
            </w:r>
            <w:r w:rsidR="00A32209" w:rsidRPr="00A32209">
              <w:rPr>
                <w:rFonts w:ascii="Times New Roman" w:eastAsia="Times New Roman" w:hAnsi="Times New Roman" w:cs="EUAlbertina"/>
                <w:color w:val="000000"/>
                <w:sz w:val="24"/>
                <w:szCs w:val="24"/>
                <w:lang w:val="en-GB"/>
              </w:rPr>
              <w:t>Duhaneve.</w:t>
            </w:r>
            <w:r w:rsidRPr="00A32209">
              <w:rPr>
                <w:rFonts w:ascii="Times New Roman" w:eastAsia="Times New Roman" w:hAnsi="Times New Roman" w:cs="EUAlbertina"/>
                <w:color w:val="000000"/>
                <w:sz w:val="24"/>
                <w:szCs w:val="24"/>
                <w:lang w:val="en-GB"/>
              </w:rPr>
              <w:t xml:space="preserve"> </w:t>
            </w:r>
          </w:p>
          <w:p w:rsidR="00287E47" w:rsidRDefault="00E90BED" w:rsidP="00287E47">
            <w:pPr>
              <w:pStyle w:val="ListParagraph"/>
              <w:numPr>
                <w:ilvl w:val="0"/>
                <w:numId w:val="48"/>
              </w:numPr>
              <w:tabs>
                <w:tab w:val="clear" w:pos="1134"/>
              </w:tabs>
              <w:spacing w:after="0" w:line="276" w:lineRule="auto"/>
              <w:ind w:left="540" w:hanging="180"/>
              <w:jc w:val="both"/>
              <w:rPr>
                <w:rFonts w:ascii="Times New Roman" w:hAnsi="Times New Roman" w:cs="Times New Roman"/>
                <w:lang w:val="sq-AL"/>
              </w:rPr>
            </w:pPr>
            <w:r>
              <w:rPr>
                <w:rFonts w:ascii="Times New Roman" w:hAnsi="Times New Roman" w:cs="Times New Roman"/>
                <w:lang w:val="sq-AL"/>
              </w:rPr>
              <w:t>Opsioni 1: Ndryshimi i ligjit ekzistues “</w:t>
            </w:r>
            <w:r w:rsidR="00F24B9B" w:rsidRPr="008B776B">
              <w:rPr>
                <w:rFonts w:ascii="Times New Roman" w:hAnsi="Times New Roman"/>
              </w:rPr>
              <w:t xml:space="preserve">Ligji Nr 8691 </w:t>
            </w:r>
            <w:r w:rsidR="00F24B9B">
              <w:rPr>
                <w:rFonts w:ascii="Times New Roman" w:hAnsi="Times New Roman"/>
              </w:rPr>
              <w:t>d</w:t>
            </w:r>
            <w:r w:rsidR="00F24B9B" w:rsidRPr="008B776B">
              <w:rPr>
                <w:rFonts w:ascii="Times New Roman" w:hAnsi="Times New Roman"/>
              </w:rPr>
              <w:t>at</w:t>
            </w:r>
            <w:r w:rsidR="00775D77">
              <w:rPr>
                <w:rFonts w:ascii="Times New Roman" w:hAnsi="Times New Roman"/>
              </w:rPr>
              <w:t>ë</w:t>
            </w:r>
            <w:r w:rsidR="00F24B9B" w:rsidRPr="008B776B">
              <w:rPr>
                <w:rFonts w:ascii="Times New Roman" w:hAnsi="Times New Roman"/>
              </w:rPr>
              <w:t xml:space="preserve"> 16.11.2000 ”P</w:t>
            </w:r>
            <w:r w:rsidR="00775D77">
              <w:rPr>
                <w:rFonts w:ascii="Times New Roman" w:hAnsi="Times New Roman"/>
              </w:rPr>
              <w:t>ë</w:t>
            </w:r>
            <w:r w:rsidR="00F24B9B" w:rsidRPr="008B776B">
              <w:rPr>
                <w:rFonts w:ascii="Times New Roman" w:hAnsi="Times New Roman"/>
              </w:rPr>
              <w:t>r prodhimin dhe tregtimin e duhanit dhe të cigareve, i ndryshuar</w:t>
            </w:r>
            <w:r>
              <w:rPr>
                <w:rFonts w:ascii="Times New Roman" w:hAnsi="Times New Roman" w:cs="Times New Roman"/>
                <w:lang w:val="sq-AL"/>
              </w:rPr>
              <w:t>”;</w:t>
            </w:r>
          </w:p>
          <w:p w:rsidR="003F5727" w:rsidRDefault="003F5727" w:rsidP="003F5727">
            <w:pPr>
              <w:pStyle w:val="ListParagraph"/>
              <w:spacing w:line="276" w:lineRule="auto"/>
              <w:jc w:val="both"/>
              <w:rPr>
                <w:rFonts w:ascii="Times New Roman" w:hAnsi="Times New Roman" w:cs="Times New Roman"/>
                <w:lang w:val="sq-AL"/>
              </w:rPr>
            </w:pPr>
            <w:r>
              <w:rPr>
                <w:rFonts w:ascii="Times New Roman" w:hAnsi="Times New Roman" w:cs="Times New Roman"/>
                <w:lang w:val="sq-AL"/>
              </w:rPr>
              <w:t xml:space="preserve">         </w:t>
            </w:r>
            <w:r w:rsidR="00E90BED">
              <w:rPr>
                <w:rFonts w:ascii="Times New Roman" w:hAnsi="Times New Roman" w:cs="Times New Roman"/>
                <w:lang w:val="sq-AL"/>
              </w:rPr>
              <w:t xml:space="preserve">Problemet e hasura gjatë zbatimit të ligjit egzistues, duhen adresuar me qëllim eleminimin e të gjitha të metave dhe mangësive të vërejtura. </w:t>
            </w:r>
            <w:r w:rsidRPr="0024480B">
              <w:rPr>
                <w:rFonts w:ascii="Times New Roman" w:hAnsi="Times New Roman" w:cs="Times New Roman"/>
                <w:lang w:val="sq-AL"/>
              </w:rPr>
              <w:t xml:space="preserve">duke qenë se do të kërkonte ndryshim të konsiderueshëm të këtij ligji, për të arritur objektivat e vendosura dhe harmonizimin me rregulloret e BE-së, që është edhe prioritet i Qeverisë Shqiptare në kuadër të anëtarësimit në </w:t>
            </w:r>
            <w:r>
              <w:rPr>
                <w:rFonts w:ascii="Times New Roman" w:hAnsi="Times New Roman" w:cs="Times New Roman"/>
                <w:lang w:val="sq-AL"/>
              </w:rPr>
              <w:t>BE. Ndryshimet do të preknin më shumë se 75% të ligjit ekzistues.</w:t>
            </w:r>
          </w:p>
          <w:p w:rsidR="003F5727" w:rsidRPr="007C6F52" w:rsidRDefault="00E90BED" w:rsidP="007C6F52">
            <w:pPr>
              <w:pStyle w:val="ListParagraph"/>
              <w:numPr>
                <w:ilvl w:val="0"/>
                <w:numId w:val="48"/>
              </w:numPr>
              <w:tabs>
                <w:tab w:val="clear" w:pos="1134"/>
              </w:tabs>
              <w:spacing w:after="0" w:line="276" w:lineRule="auto"/>
              <w:ind w:left="540" w:hanging="180"/>
              <w:jc w:val="both"/>
              <w:rPr>
                <w:rFonts w:ascii="Times New Roman" w:hAnsi="Times New Roman" w:cs="Times New Roman"/>
                <w:lang w:val="sq-AL"/>
              </w:rPr>
            </w:pPr>
            <w:r w:rsidRPr="003F5727">
              <w:rPr>
                <w:rFonts w:ascii="Times New Roman" w:hAnsi="Times New Roman" w:cs="Times New Roman"/>
              </w:rPr>
              <w:t xml:space="preserve">Opsioni 2: </w:t>
            </w:r>
            <w:r w:rsidRPr="007C6F52">
              <w:rPr>
                <w:rFonts w:ascii="Times New Roman" w:hAnsi="Times New Roman" w:cs="Times New Roman"/>
                <w:lang w:val="sq-AL"/>
              </w:rPr>
              <w:t>Hartimi i një ligji të ri “</w:t>
            </w:r>
            <w:r w:rsidR="003F5727" w:rsidRPr="007C6F52">
              <w:rPr>
                <w:rFonts w:ascii="Times New Roman" w:hAnsi="Times New Roman" w:cs="Times New Roman"/>
                <w:lang w:val="sq-AL"/>
              </w:rPr>
              <w:t>Për kultivimin, grumbullimin, përpunimin, prodhimin dhe tregtimin e duhanit dhe të produkteve  të tij</w:t>
            </w:r>
            <w:r w:rsidRPr="007C6F52">
              <w:rPr>
                <w:rFonts w:ascii="Times New Roman" w:hAnsi="Times New Roman" w:cs="Times New Roman"/>
                <w:lang w:val="sq-AL"/>
              </w:rPr>
              <w:t xml:space="preserve">”. </w:t>
            </w:r>
          </w:p>
          <w:p w:rsidR="009B1974" w:rsidRPr="003F5727" w:rsidRDefault="003F5727" w:rsidP="00211553">
            <w:pPr>
              <w:pStyle w:val="ListParagraph"/>
              <w:tabs>
                <w:tab w:val="clear" w:pos="1134"/>
              </w:tabs>
              <w:spacing w:after="0" w:line="276" w:lineRule="auto"/>
              <w:ind w:left="540" w:firstLine="0"/>
              <w:jc w:val="both"/>
              <w:rPr>
                <w:rFonts w:ascii="Times New Roman" w:hAnsi="Times New Roman" w:cs="Times New Roman"/>
              </w:rPr>
            </w:pPr>
            <w:r w:rsidRPr="00076207">
              <w:rPr>
                <w:rFonts w:ascii="Times New Roman" w:hAnsi="Times New Roman" w:cs="Times New Roman"/>
                <w:lang w:val="sq-AL"/>
              </w:rPr>
              <w:t>Ky opsion do të ishte një mundësi më shumë për integrimin e plotë të këtij sektori në rrugën e formalizimit dhe mundësimit dhe nxitjes së një konkurrence të ndershme ndërmjet prodhuesve të të gjithë niveleve si dhe t’u mundësonte fermerëve vendas të bëheshin pjesë e skemave të subvencio</w:t>
            </w:r>
            <w:r w:rsidR="00211553">
              <w:rPr>
                <w:rFonts w:ascii="Times New Roman" w:hAnsi="Times New Roman" w:cs="Times New Roman"/>
                <w:lang w:val="sq-AL"/>
              </w:rPr>
              <w:t>nimit, si të Qeverisë Shqiptare</w:t>
            </w:r>
            <w:r w:rsidRPr="00076207">
              <w:rPr>
                <w:rFonts w:ascii="Times New Roman" w:hAnsi="Times New Roman" w:cs="Times New Roman"/>
                <w:lang w:val="sq-AL"/>
              </w:rPr>
              <w:t>.</w:t>
            </w:r>
          </w:p>
        </w:tc>
      </w:tr>
      <w:tr w:rsidR="009B1974" w:rsidTr="003456B3">
        <w:tc>
          <w:tcPr>
            <w:tcW w:w="930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E90BED">
            <w:pPr>
              <w:pStyle w:val="Standard"/>
              <w:spacing w:line="276" w:lineRule="auto"/>
              <w:jc w:val="both"/>
              <w:rPr>
                <w:rFonts w:ascii="Times New Roman" w:hAnsi="Times New Roman"/>
                <w:b/>
                <w:lang w:val="sq-AL"/>
              </w:rPr>
            </w:pPr>
            <w:r>
              <w:rPr>
                <w:rFonts w:ascii="Times New Roman" w:hAnsi="Times New Roman"/>
                <w:b/>
                <w:lang w:val="sq-AL"/>
              </w:rPr>
              <w:t>ANALIZA E NDIKIMEVE</w:t>
            </w:r>
          </w:p>
          <w:p w:rsidR="009B1974" w:rsidRDefault="00E90BED">
            <w:pPr>
              <w:pStyle w:val="Standard"/>
              <w:spacing w:line="276" w:lineRule="auto"/>
              <w:jc w:val="both"/>
              <w:rPr>
                <w:rFonts w:ascii="Times New Roman" w:hAnsi="Times New Roman"/>
                <w:i/>
                <w:lang w:val="sq-AL"/>
              </w:rPr>
            </w:pPr>
            <w:r>
              <w:rPr>
                <w:rFonts w:ascii="Times New Roman" w:hAnsi="Times New Roman"/>
                <w:i/>
                <w:lang w:val="sq-AL"/>
              </w:rPr>
              <w:t>Cilat janë ndikimet e opsionit të preferuar? Kjo duhet të përfshijë ndikimet me vlerë monetare të përcaktuar dhe ndikimet pa vlerë monetare të përcaktuar mbi buxhetin dhe bizneset.</w:t>
            </w:r>
          </w:p>
          <w:p w:rsidR="00155416" w:rsidRPr="00155416" w:rsidRDefault="00E90BED" w:rsidP="00155416">
            <w:pPr>
              <w:tabs>
                <w:tab w:val="left" w:pos="2340"/>
              </w:tabs>
              <w:jc w:val="both"/>
              <w:textAlignment w:val="top"/>
              <w:rPr>
                <w:rFonts w:ascii="Times New Roman" w:hAnsi="Times New Roman" w:cs="Times New Roman"/>
                <w:sz w:val="24"/>
                <w:szCs w:val="24"/>
              </w:rPr>
            </w:pPr>
            <w:r w:rsidRPr="002B3CB5">
              <w:rPr>
                <w:rFonts w:ascii="Times New Roman" w:hAnsi="Times New Roman" w:cs="Times New Roman"/>
                <w:b/>
                <w:color w:val="000000"/>
                <w:kern w:val="0"/>
                <w:sz w:val="24"/>
                <w:szCs w:val="24"/>
              </w:rPr>
              <w:t>Ndikimet ekonomike</w:t>
            </w:r>
            <w:r>
              <w:rPr>
                <w:rFonts w:ascii="Times New Roman" w:hAnsi="Times New Roman"/>
              </w:rPr>
              <w:t xml:space="preserve"> </w:t>
            </w:r>
            <w:r w:rsidRPr="00155416">
              <w:rPr>
                <w:rFonts w:ascii="Times New Roman" w:hAnsi="Times New Roman" w:cs="Times New Roman"/>
                <w:sz w:val="24"/>
                <w:szCs w:val="24"/>
              </w:rPr>
              <w:t xml:space="preserve">të opsionit të preferuar do të përfshijnë kostot e drejtpërdrejta , </w:t>
            </w:r>
            <w:r w:rsidR="00711D02" w:rsidRPr="00155416">
              <w:rPr>
                <w:rFonts w:ascii="Times New Roman" w:hAnsi="Times New Roman" w:cs="Times New Roman"/>
                <w:sz w:val="24"/>
                <w:szCs w:val="24"/>
              </w:rPr>
              <w:t>pasi ky akt ligjor</w:t>
            </w:r>
            <w:r w:rsidRPr="00155416">
              <w:rPr>
                <w:rFonts w:ascii="Times New Roman" w:hAnsi="Times New Roman" w:cs="Times New Roman"/>
                <w:sz w:val="24"/>
                <w:szCs w:val="24"/>
              </w:rPr>
              <w:t xml:space="preserve"> </w:t>
            </w:r>
            <w:r w:rsidR="002B3CB5" w:rsidRPr="00155416">
              <w:rPr>
                <w:rFonts w:ascii="Times New Roman" w:hAnsi="Times New Roman" w:cs="Times New Roman"/>
                <w:sz w:val="24"/>
                <w:szCs w:val="24"/>
              </w:rPr>
              <w:t>synon të bëje disa përmirësime të nevojshme në funksion të kërkesave të fermerëve që prodhojnë duhan, shtimin e konkurrencës në tregun e grumbullimit-përpunimit të duhanit si dhe krijimin e mundësisë për rritjen e eksportit</w:t>
            </w:r>
            <w:r w:rsidR="00711D02" w:rsidRPr="00155416">
              <w:rPr>
                <w:rFonts w:ascii="Times New Roman" w:hAnsi="Times New Roman" w:cs="Times New Roman"/>
                <w:sz w:val="24"/>
                <w:szCs w:val="24"/>
              </w:rPr>
              <w:t>, efekte k</w:t>
            </w:r>
            <w:r w:rsidR="00775D77">
              <w:rPr>
                <w:rFonts w:ascii="Times New Roman" w:hAnsi="Times New Roman" w:cs="Times New Roman"/>
                <w:sz w:val="24"/>
                <w:szCs w:val="24"/>
              </w:rPr>
              <w:t>ë</w:t>
            </w:r>
            <w:r w:rsidR="00711D02" w:rsidRPr="00155416">
              <w:rPr>
                <w:rFonts w:ascii="Times New Roman" w:hAnsi="Times New Roman" w:cs="Times New Roman"/>
                <w:sz w:val="24"/>
                <w:szCs w:val="24"/>
              </w:rPr>
              <w:t>to t</w:t>
            </w:r>
            <w:r w:rsidR="00775D77">
              <w:rPr>
                <w:rFonts w:ascii="Times New Roman" w:hAnsi="Times New Roman" w:cs="Times New Roman"/>
                <w:sz w:val="24"/>
                <w:szCs w:val="24"/>
              </w:rPr>
              <w:t>ë</w:t>
            </w:r>
            <w:r w:rsidR="00711D02" w:rsidRPr="00155416">
              <w:rPr>
                <w:rFonts w:ascii="Times New Roman" w:hAnsi="Times New Roman" w:cs="Times New Roman"/>
                <w:sz w:val="24"/>
                <w:szCs w:val="24"/>
              </w:rPr>
              <w:t xml:space="preserve"> drejtp</w:t>
            </w:r>
            <w:r w:rsidR="00775D77">
              <w:rPr>
                <w:rFonts w:ascii="Times New Roman" w:hAnsi="Times New Roman" w:cs="Times New Roman"/>
                <w:sz w:val="24"/>
                <w:szCs w:val="24"/>
              </w:rPr>
              <w:t>ë</w:t>
            </w:r>
            <w:r w:rsidR="00711D02" w:rsidRPr="00155416">
              <w:rPr>
                <w:rFonts w:ascii="Times New Roman" w:hAnsi="Times New Roman" w:cs="Times New Roman"/>
                <w:sz w:val="24"/>
                <w:szCs w:val="24"/>
              </w:rPr>
              <w:t>rdrejta p</w:t>
            </w:r>
            <w:r w:rsidR="00775D77">
              <w:rPr>
                <w:rFonts w:ascii="Times New Roman" w:hAnsi="Times New Roman" w:cs="Times New Roman"/>
                <w:sz w:val="24"/>
                <w:szCs w:val="24"/>
              </w:rPr>
              <w:t>ë</w:t>
            </w:r>
            <w:r w:rsidR="00711D02" w:rsidRPr="00155416">
              <w:rPr>
                <w:rFonts w:ascii="Times New Roman" w:hAnsi="Times New Roman" w:cs="Times New Roman"/>
                <w:sz w:val="24"/>
                <w:szCs w:val="24"/>
              </w:rPr>
              <w:t>r ekonomit</w:t>
            </w:r>
            <w:r w:rsidR="00775D77">
              <w:rPr>
                <w:rFonts w:ascii="Times New Roman" w:hAnsi="Times New Roman" w:cs="Times New Roman"/>
                <w:sz w:val="24"/>
                <w:szCs w:val="24"/>
              </w:rPr>
              <w:t>ë</w:t>
            </w:r>
            <w:r w:rsidR="00711D02" w:rsidRPr="00155416">
              <w:rPr>
                <w:rFonts w:ascii="Times New Roman" w:hAnsi="Times New Roman" w:cs="Times New Roman"/>
                <w:sz w:val="24"/>
                <w:szCs w:val="24"/>
              </w:rPr>
              <w:t xml:space="preserve"> personale dhe t</w:t>
            </w:r>
            <w:r w:rsidR="00775D77">
              <w:rPr>
                <w:rFonts w:ascii="Times New Roman" w:hAnsi="Times New Roman" w:cs="Times New Roman"/>
                <w:sz w:val="24"/>
                <w:szCs w:val="24"/>
              </w:rPr>
              <w:t>ë</w:t>
            </w:r>
            <w:r w:rsidR="00711D02" w:rsidRPr="00155416">
              <w:rPr>
                <w:rFonts w:ascii="Times New Roman" w:hAnsi="Times New Roman" w:cs="Times New Roman"/>
                <w:sz w:val="24"/>
                <w:szCs w:val="24"/>
              </w:rPr>
              <w:t xml:space="preserve"> shtetit</w:t>
            </w:r>
            <w:r w:rsidR="002B3CB5" w:rsidRPr="00155416">
              <w:rPr>
                <w:rFonts w:ascii="Times New Roman" w:hAnsi="Times New Roman" w:cs="Times New Roman"/>
                <w:sz w:val="24"/>
                <w:szCs w:val="24"/>
              </w:rPr>
              <w:t xml:space="preserve">. </w:t>
            </w:r>
            <w:r w:rsidR="00AA53BF" w:rsidRPr="00155416">
              <w:rPr>
                <w:rFonts w:ascii="Times New Roman" w:hAnsi="Times New Roman" w:cs="Times New Roman"/>
                <w:sz w:val="24"/>
                <w:szCs w:val="24"/>
              </w:rPr>
              <w:t>Gjithashtu kushti p</w:t>
            </w:r>
            <w:r w:rsidR="00775D77">
              <w:rPr>
                <w:rFonts w:ascii="Times New Roman" w:hAnsi="Times New Roman" w:cs="Times New Roman"/>
                <w:sz w:val="24"/>
                <w:szCs w:val="24"/>
              </w:rPr>
              <w:t>ë</w:t>
            </w:r>
            <w:r w:rsidR="00AA53BF" w:rsidRPr="00155416">
              <w:rPr>
                <w:rFonts w:ascii="Times New Roman" w:hAnsi="Times New Roman" w:cs="Times New Roman"/>
                <w:sz w:val="24"/>
                <w:szCs w:val="24"/>
              </w:rPr>
              <w:t>r pajisje me kart</w:t>
            </w:r>
            <w:r w:rsidR="00775D77">
              <w:rPr>
                <w:rFonts w:ascii="Times New Roman" w:hAnsi="Times New Roman" w:cs="Times New Roman"/>
                <w:sz w:val="24"/>
                <w:szCs w:val="24"/>
              </w:rPr>
              <w:t>ë</w:t>
            </w:r>
            <w:r w:rsidR="00AA53BF" w:rsidRPr="00155416">
              <w:rPr>
                <w:rFonts w:ascii="Times New Roman" w:hAnsi="Times New Roman" w:cs="Times New Roman"/>
                <w:sz w:val="24"/>
                <w:szCs w:val="24"/>
              </w:rPr>
              <w:t xml:space="preserve"> t</w:t>
            </w:r>
            <w:r w:rsidR="00775D77">
              <w:rPr>
                <w:rFonts w:ascii="Times New Roman" w:hAnsi="Times New Roman" w:cs="Times New Roman"/>
                <w:sz w:val="24"/>
                <w:szCs w:val="24"/>
              </w:rPr>
              <w:t>ë</w:t>
            </w:r>
            <w:r w:rsidR="00AA53BF" w:rsidRPr="00155416">
              <w:rPr>
                <w:rFonts w:ascii="Times New Roman" w:hAnsi="Times New Roman" w:cs="Times New Roman"/>
                <w:sz w:val="24"/>
                <w:szCs w:val="24"/>
              </w:rPr>
              <w:t xml:space="preserve"> fermerit kultivues synon të garantojë formalizmin e prodhimit të duhanit dhe shitjen e tij në treg, pasi ka prodhues informal të cilët prodhimin e tyre e destinojnë si duhan të grirë në treg</w:t>
            </w:r>
            <w:r w:rsidR="00A42D02" w:rsidRPr="00155416">
              <w:rPr>
                <w:rFonts w:ascii="Times New Roman" w:hAnsi="Times New Roman" w:cs="Times New Roman"/>
                <w:sz w:val="24"/>
                <w:szCs w:val="24"/>
              </w:rPr>
              <w:t>.</w:t>
            </w:r>
          </w:p>
          <w:p w:rsidR="009B1974" w:rsidRPr="00155416" w:rsidRDefault="00155416" w:rsidP="00155416">
            <w:pPr>
              <w:tabs>
                <w:tab w:val="left" w:pos="2340"/>
              </w:tabs>
              <w:jc w:val="both"/>
              <w:textAlignment w:val="top"/>
              <w:rPr>
                <w:rFonts w:ascii="Times New Roman" w:eastAsia="Times New Roman" w:hAnsi="Times New Roman" w:cs="Times New Roman"/>
                <w:color w:val="000000"/>
                <w:sz w:val="24"/>
                <w:szCs w:val="24"/>
              </w:rPr>
            </w:pPr>
            <w:r w:rsidRPr="00155416">
              <w:rPr>
                <w:rFonts w:ascii="Times New Roman" w:hAnsi="Times New Roman" w:cs="Times New Roman"/>
                <w:sz w:val="24"/>
                <w:szCs w:val="24"/>
              </w:rPr>
              <w:t>Efektet ekonomike t</w:t>
            </w:r>
            <w:r w:rsidR="00775D77">
              <w:rPr>
                <w:rFonts w:ascii="Times New Roman" w:hAnsi="Times New Roman" w:cs="Times New Roman"/>
                <w:sz w:val="24"/>
                <w:szCs w:val="24"/>
              </w:rPr>
              <w:t>ë</w:t>
            </w:r>
            <w:r w:rsidRPr="00155416">
              <w:rPr>
                <w:rFonts w:ascii="Times New Roman" w:hAnsi="Times New Roman" w:cs="Times New Roman"/>
                <w:sz w:val="24"/>
                <w:szCs w:val="24"/>
              </w:rPr>
              <w:t xml:space="preserve"> drejtp</w:t>
            </w:r>
            <w:r w:rsidR="00775D77">
              <w:rPr>
                <w:rFonts w:ascii="Times New Roman" w:hAnsi="Times New Roman" w:cs="Times New Roman"/>
                <w:sz w:val="24"/>
                <w:szCs w:val="24"/>
              </w:rPr>
              <w:t>ë</w:t>
            </w:r>
            <w:r w:rsidRPr="00155416">
              <w:rPr>
                <w:rFonts w:ascii="Times New Roman" w:hAnsi="Times New Roman" w:cs="Times New Roman"/>
                <w:sz w:val="24"/>
                <w:szCs w:val="24"/>
              </w:rPr>
              <w:t>rdrejta sa i p</w:t>
            </w:r>
            <w:r w:rsidR="00775D77">
              <w:rPr>
                <w:rFonts w:ascii="Times New Roman" w:hAnsi="Times New Roman" w:cs="Times New Roman"/>
                <w:sz w:val="24"/>
                <w:szCs w:val="24"/>
              </w:rPr>
              <w:t>ë</w:t>
            </w:r>
            <w:r w:rsidRPr="00155416">
              <w:rPr>
                <w:rFonts w:ascii="Times New Roman" w:hAnsi="Times New Roman" w:cs="Times New Roman"/>
                <w:sz w:val="24"/>
                <w:szCs w:val="24"/>
              </w:rPr>
              <w:t>rket shpenzimeve buxhetore, pasi synohet subvencionim nga buxhetii shtetit n</w:t>
            </w:r>
            <w:r w:rsidR="00775D77">
              <w:rPr>
                <w:rFonts w:ascii="Times New Roman" w:hAnsi="Times New Roman" w:cs="Times New Roman"/>
                <w:sz w:val="24"/>
                <w:szCs w:val="24"/>
              </w:rPr>
              <w:t>ë</w:t>
            </w:r>
            <w:r w:rsidRPr="00155416">
              <w:rPr>
                <w:rFonts w:ascii="Times New Roman" w:hAnsi="Times New Roman" w:cs="Times New Roman"/>
                <w:sz w:val="24"/>
                <w:szCs w:val="24"/>
              </w:rPr>
              <w:t>p</w:t>
            </w:r>
            <w:r w:rsidR="00775D77">
              <w:rPr>
                <w:rFonts w:ascii="Times New Roman" w:hAnsi="Times New Roman" w:cs="Times New Roman"/>
                <w:sz w:val="24"/>
                <w:szCs w:val="24"/>
              </w:rPr>
              <w:t>ë</w:t>
            </w:r>
            <w:r w:rsidRPr="00155416">
              <w:rPr>
                <w:rFonts w:ascii="Times New Roman" w:hAnsi="Times New Roman" w:cs="Times New Roman"/>
                <w:sz w:val="24"/>
                <w:szCs w:val="24"/>
              </w:rPr>
              <w:t>rmjet skemave e bashk</w:t>
            </w:r>
            <w:r w:rsidR="00775D77">
              <w:rPr>
                <w:rFonts w:ascii="Times New Roman" w:hAnsi="Times New Roman" w:cs="Times New Roman"/>
                <w:sz w:val="24"/>
                <w:szCs w:val="24"/>
              </w:rPr>
              <w:t>ë</w:t>
            </w:r>
            <w:r w:rsidRPr="00155416">
              <w:rPr>
                <w:rFonts w:ascii="Times New Roman" w:hAnsi="Times New Roman" w:cs="Times New Roman"/>
                <w:sz w:val="24"/>
                <w:szCs w:val="24"/>
              </w:rPr>
              <w:t>shoq</w:t>
            </w:r>
            <w:r w:rsidR="00775D77">
              <w:rPr>
                <w:rFonts w:ascii="Times New Roman" w:hAnsi="Times New Roman" w:cs="Times New Roman"/>
                <w:sz w:val="24"/>
                <w:szCs w:val="24"/>
              </w:rPr>
              <w:t>ë</w:t>
            </w:r>
            <w:r w:rsidRPr="00155416">
              <w:rPr>
                <w:rFonts w:ascii="Times New Roman" w:hAnsi="Times New Roman" w:cs="Times New Roman"/>
                <w:sz w:val="24"/>
                <w:szCs w:val="24"/>
              </w:rPr>
              <w:t>ruar me t</w:t>
            </w:r>
            <w:r w:rsidR="00775D77">
              <w:rPr>
                <w:rFonts w:ascii="Times New Roman" w:hAnsi="Times New Roman" w:cs="Times New Roman"/>
                <w:sz w:val="24"/>
                <w:szCs w:val="24"/>
              </w:rPr>
              <w:t>ë</w:t>
            </w:r>
            <w:r w:rsidRPr="00155416">
              <w:rPr>
                <w:rFonts w:ascii="Times New Roman" w:hAnsi="Times New Roman" w:cs="Times New Roman"/>
                <w:sz w:val="24"/>
                <w:szCs w:val="24"/>
              </w:rPr>
              <w:t xml:space="preserve"> ardhura p</w:t>
            </w:r>
            <w:r w:rsidR="00775D77">
              <w:rPr>
                <w:rFonts w:ascii="Times New Roman" w:hAnsi="Times New Roman" w:cs="Times New Roman"/>
                <w:sz w:val="24"/>
                <w:szCs w:val="24"/>
              </w:rPr>
              <w:t>ë</w:t>
            </w:r>
            <w:r w:rsidRPr="00155416">
              <w:rPr>
                <w:rFonts w:ascii="Times New Roman" w:hAnsi="Times New Roman" w:cs="Times New Roman"/>
                <w:sz w:val="24"/>
                <w:szCs w:val="24"/>
              </w:rPr>
              <w:t>r fermer</w:t>
            </w:r>
            <w:r w:rsidR="00775D77">
              <w:rPr>
                <w:rFonts w:ascii="Times New Roman" w:hAnsi="Times New Roman" w:cs="Times New Roman"/>
                <w:sz w:val="24"/>
                <w:szCs w:val="24"/>
              </w:rPr>
              <w:t>ë</w:t>
            </w:r>
            <w:r w:rsidRPr="00155416">
              <w:rPr>
                <w:rFonts w:ascii="Times New Roman" w:hAnsi="Times New Roman" w:cs="Times New Roman"/>
                <w:sz w:val="24"/>
                <w:szCs w:val="24"/>
              </w:rPr>
              <w:t>t e sektorit</w:t>
            </w:r>
            <w:r w:rsidR="008971D5" w:rsidRPr="00155416">
              <w:rPr>
                <w:rFonts w:ascii="Times New Roman" w:hAnsi="Times New Roman" w:cs="Times New Roman"/>
                <w:sz w:val="24"/>
                <w:szCs w:val="24"/>
              </w:rPr>
              <w:t xml:space="preserve"> </w:t>
            </w:r>
            <w:r w:rsidRPr="00155416">
              <w:rPr>
                <w:rFonts w:ascii="Times New Roman" w:hAnsi="Times New Roman" w:cs="Times New Roman"/>
                <w:sz w:val="24"/>
                <w:szCs w:val="24"/>
              </w:rPr>
              <w:t>me q</w:t>
            </w:r>
            <w:r w:rsidR="00775D77">
              <w:rPr>
                <w:rFonts w:ascii="Times New Roman" w:hAnsi="Times New Roman" w:cs="Times New Roman"/>
                <w:sz w:val="24"/>
                <w:szCs w:val="24"/>
              </w:rPr>
              <w:t>ë</w:t>
            </w:r>
            <w:r w:rsidRPr="00155416">
              <w:rPr>
                <w:rFonts w:ascii="Times New Roman" w:hAnsi="Times New Roman" w:cs="Times New Roman"/>
                <w:sz w:val="24"/>
                <w:szCs w:val="24"/>
              </w:rPr>
              <w:t>llim rritjen e prodhimeve p</w:t>
            </w:r>
            <w:r w:rsidR="00775D77">
              <w:rPr>
                <w:rFonts w:ascii="Times New Roman" w:hAnsi="Times New Roman" w:cs="Times New Roman"/>
                <w:sz w:val="24"/>
                <w:szCs w:val="24"/>
              </w:rPr>
              <w:t>ë</w:t>
            </w:r>
            <w:r w:rsidRPr="00155416">
              <w:rPr>
                <w:rFonts w:ascii="Times New Roman" w:hAnsi="Times New Roman" w:cs="Times New Roman"/>
                <w:sz w:val="24"/>
                <w:szCs w:val="24"/>
              </w:rPr>
              <w:t>r vend e eksport</w:t>
            </w:r>
            <w:r w:rsidR="006F4C25">
              <w:rPr>
                <w:rFonts w:ascii="Times New Roman" w:hAnsi="Times New Roman" w:cs="Times New Roman"/>
                <w:sz w:val="24"/>
                <w:szCs w:val="24"/>
              </w:rPr>
              <w:t>, duke synuar zbutje e raportit import-eksport</w:t>
            </w:r>
            <w:r>
              <w:rPr>
                <w:rFonts w:ascii="Times New Roman" w:eastAsia="Times New Roman" w:hAnsi="Times New Roman" w:cs="Times New Roman"/>
                <w:color w:val="000000"/>
                <w:sz w:val="24"/>
                <w:szCs w:val="24"/>
              </w:rPr>
              <w:t>.</w:t>
            </w:r>
          </w:p>
          <w:p w:rsidR="009B1974" w:rsidRDefault="00E90BED">
            <w:pPr>
              <w:jc w:val="both"/>
              <w:rPr>
                <w:rFonts w:ascii="Times New Roman" w:hAnsi="Times New Roman" w:cs="Times New Roman"/>
                <w:color w:val="FF0000"/>
              </w:rPr>
            </w:pPr>
            <w:r>
              <w:rPr>
                <w:rFonts w:ascii="Times New Roman" w:hAnsi="Times New Roman" w:cs="Times New Roman"/>
                <w:sz w:val="24"/>
                <w:szCs w:val="24"/>
              </w:rPr>
              <w:t xml:space="preserve">Do të ketë gjithashtu edhe disa lloje ndikimesh </w:t>
            </w:r>
            <w:r>
              <w:rPr>
                <w:rFonts w:ascii="Times New Roman" w:hAnsi="Times New Roman" w:cs="Times New Roman"/>
                <w:i/>
                <w:sz w:val="24"/>
                <w:szCs w:val="24"/>
                <w:u w:val="single"/>
              </w:rPr>
              <w:t>jo të drejtpërdrejta ekonomike</w:t>
            </w:r>
            <w:r>
              <w:rPr>
                <w:rFonts w:ascii="Times New Roman" w:hAnsi="Times New Roman" w:cs="Times New Roman"/>
                <w:sz w:val="24"/>
                <w:szCs w:val="24"/>
              </w:rPr>
              <w:t xml:space="preserve">, që janë pa vlerë monetare të drejtperdrejtë në buxhet dhe konsistojnë në rritjen e përgjegjësisë së subjekteve që zhvillojnë aktivitetin e prodhimit dhe tregtimit të </w:t>
            </w:r>
            <w:r w:rsidR="00786BBA">
              <w:rPr>
                <w:rFonts w:ascii="Times New Roman" w:hAnsi="Times New Roman" w:cs="Times New Roman"/>
                <w:sz w:val="24"/>
                <w:szCs w:val="24"/>
              </w:rPr>
              <w:t>duhaneve</w:t>
            </w:r>
            <w:r>
              <w:rPr>
                <w:rFonts w:ascii="Times New Roman" w:hAnsi="Times New Roman" w:cs="Times New Roman"/>
                <w:sz w:val="24"/>
                <w:szCs w:val="24"/>
              </w:rPr>
              <w:t>, si rezultat i forcimit të kontr</w:t>
            </w:r>
            <w:r w:rsidR="00786BBA">
              <w:rPr>
                <w:rFonts w:ascii="Times New Roman" w:hAnsi="Times New Roman" w:cs="Times New Roman"/>
                <w:sz w:val="24"/>
                <w:szCs w:val="24"/>
              </w:rPr>
              <w:t>ollit gjatë të gjithë zinxhirit</w:t>
            </w:r>
            <w:r>
              <w:rPr>
                <w:rFonts w:ascii="Times New Roman" w:hAnsi="Times New Roman" w:cs="Times New Roman"/>
                <w:sz w:val="24"/>
                <w:szCs w:val="24"/>
              </w:rPr>
              <w:t xml:space="preserve">, si dhe formalizimin e këtyre subjekteve. </w:t>
            </w:r>
          </w:p>
          <w:p w:rsidR="009B1974" w:rsidRPr="00012F00" w:rsidRDefault="00E90BED">
            <w:pPr>
              <w:pStyle w:val="Default"/>
              <w:jc w:val="both"/>
              <w:textAlignment w:val="baseline"/>
              <w:rPr>
                <w:color w:val="auto"/>
                <w:kern w:val="3"/>
                <w:lang w:val="sq-AL"/>
              </w:rPr>
            </w:pPr>
            <w:r>
              <w:rPr>
                <w:b/>
                <w:lang w:val="sq-AL"/>
              </w:rPr>
              <w:t xml:space="preserve">Ndikimi mjedisor </w:t>
            </w:r>
            <w:r>
              <w:rPr>
                <w:rFonts w:eastAsia="Calibri"/>
                <w:u w:val="single"/>
                <w:lang w:val="sq-AL"/>
              </w:rPr>
              <w:t xml:space="preserve">i </w:t>
            </w:r>
            <w:r>
              <w:rPr>
                <w:rFonts w:eastAsia="Calibri"/>
                <w:i/>
                <w:u w:val="single"/>
                <w:lang w:val="sq-AL"/>
              </w:rPr>
              <w:t xml:space="preserve">drejtpërdrejtë </w:t>
            </w:r>
            <w:r w:rsidR="009A5FCD">
              <w:rPr>
                <w:rFonts w:eastAsia="Calibri"/>
                <w:i/>
                <w:u w:val="single"/>
                <w:lang w:val="sq-AL"/>
              </w:rPr>
              <w:t xml:space="preserve">ka </w:t>
            </w:r>
            <w:r w:rsidR="009A5FCD" w:rsidRPr="009A5FCD">
              <w:rPr>
                <w:rFonts w:eastAsia="Calibri"/>
                <w:lang w:val="sq-AL"/>
              </w:rPr>
              <w:t>nga fakti se çdo</w:t>
            </w:r>
            <w:r w:rsidR="009A5FCD">
              <w:rPr>
                <w:rFonts w:eastAsia="Calibri"/>
                <w:lang w:val="sq-AL"/>
              </w:rPr>
              <w:t xml:space="preserve"> </w:t>
            </w:r>
            <w:r w:rsidR="009A5FCD" w:rsidRPr="009A5FCD">
              <w:t>fermer</w:t>
            </w:r>
            <w:r w:rsidR="009A5FCD" w:rsidRPr="00B471FB">
              <w:t xml:space="preserve"> do të lejohet të mbjellë fidana duhani të prodhuara vetëm nga farat e certifikuara sipas përcaktimit të ligjit nr. 10416 datë 7.4.2011 “Për materialin mbjellës dhe shumëzues bimor”, të ndryshuar</w:t>
            </w:r>
            <w:r w:rsidR="00287E47" w:rsidRPr="00287E47">
              <w:rPr>
                <w:color w:val="auto"/>
                <w:kern w:val="3"/>
                <w:lang w:val="sq-AL"/>
              </w:rPr>
              <w:t xml:space="preserve"> Sa më të shëndetëshme të jenë bimët dhe produktet bimore aq më pak produkte të mbrojtjes së bimëve do të përdoren, për t’i shëndetësuar ato, aq më pak mbetje të tyre do të kemi në produktet ushqimore dhe në mjedis.</w:t>
            </w:r>
          </w:p>
          <w:p w:rsidR="009B1974" w:rsidRDefault="009B1974">
            <w:pPr>
              <w:pStyle w:val="Standard"/>
              <w:spacing w:line="276" w:lineRule="auto"/>
              <w:jc w:val="both"/>
              <w:rPr>
                <w:rFonts w:ascii="Times New Roman" w:hAnsi="Times New Roman"/>
                <w:color w:val="auto"/>
                <w:lang w:val="sq-AL"/>
              </w:rPr>
            </w:pPr>
          </w:p>
          <w:p w:rsidR="009B1974" w:rsidRPr="004119D7" w:rsidRDefault="00E90BED">
            <w:pPr>
              <w:pStyle w:val="Standard"/>
              <w:spacing w:line="276" w:lineRule="auto"/>
              <w:jc w:val="both"/>
              <w:rPr>
                <w:lang w:val="sq-AL"/>
              </w:rPr>
            </w:pPr>
            <w:r>
              <w:rPr>
                <w:rFonts w:ascii="Times New Roman" w:hAnsi="Times New Roman"/>
                <w:b/>
                <w:lang w:val="sq-AL"/>
              </w:rPr>
              <w:t xml:space="preserve">Ndikimi  Social </w:t>
            </w:r>
            <w:r>
              <w:rPr>
                <w:rFonts w:ascii="Times New Roman" w:hAnsi="Times New Roman"/>
                <w:u w:val="single"/>
                <w:lang w:val="sq-AL"/>
              </w:rPr>
              <w:t xml:space="preserve">i </w:t>
            </w:r>
            <w:r w:rsidR="00442DDD" w:rsidRPr="00DD7D90">
              <w:rPr>
                <w:rFonts w:ascii="Times New Roman" w:hAnsi="Times New Roman" w:cs="Times New Roman"/>
                <w:i/>
                <w:u w:val="single"/>
                <w:lang w:val="sq-AL"/>
              </w:rPr>
              <w:t>drejtpërdr</w:t>
            </w:r>
            <w:r w:rsidR="003349AD">
              <w:rPr>
                <w:rFonts w:ascii="Times New Roman" w:hAnsi="Times New Roman" w:cs="Times New Roman"/>
                <w:i/>
                <w:u w:val="single"/>
                <w:lang w:val="sq-AL"/>
              </w:rPr>
              <w:t xml:space="preserve">ejtë </w:t>
            </w:r>
            <w:r w:rsidR="003A1EB4">
              <w:rPr>
                <w:lang w:val="sq-AL"/>
              </w:rPr>
              <w:t xml:space="preserve"> Fermer</w:t>
            </w:r>
            <w:r w:rsidR="00775D77">
              <w:rPr>
                <w:lang w:val="sq-AL"/>
              </w:rPr>
              <w:t>ë</w:t>
            </w:r>
            <w:r w:rsidR="003A1EB4">
              <w:rPr>
                <w:lang w:val="sq-AL"/>
              </w:rPr>
              <w:t>t</w:t>
            </w:r>
            <w:r>
              <w:rPr>
                <w:lang w:val="sq-AL"/>
              </w:rPr>
              <w:t xml:space="preserve"> që zhvillojnë veprimtarinë në fushën e </w:t>
            </w:r>
            <w:r w:rsidR="003A1EB4">
              <w:rPr>
                <w:lang w:val="sq-AL"/>
              </w:rPr>
              <w:t>duhaneve</w:t>
            </w:r>
            <w:r>
              <w:rPr>
                <w:lang w:val="sq-AL"/>
              </w:rPr>
              <w:t xml:space="preserve"> do të regjistrohen. </w:t>
            </w:r>
            <w:r w:rsidRPr="004119D7">
              <w:rPr>
                <w:lang w:val="sq-AL"/>
              </w:rPr>
              <w:t>Miratimi i këtij ligji do të çojë në uljen deri në reduktim të informalitetit në këtë fushë.</w:t>
            </w:r>
            <w:r w:rsidR="003A1EB4">
              <w:rPr>
                <w:lang w:val="sq-AL"/>
              </w:rPr>
              <w:t xml:space="preserve"> Gjithashtu formlizimi i sektorit do t</w:t>
            </w:r>
            <w:r w:rsidR="00775D77">
              <w:rPr>
                <w:lang w:val="sq-AL"/>
              </w:rPr>
              <w:t>ë</w:t>
            </w:r>
            <w:r w:rsidR="003A1EB4">
              <w:rPr>
                <w:lang w:val="sq-AL"/>
              </w:rPr>
              <w:t xml:space="preserve"> formalizoj</w:t>
            </w:r>
            <w:r w:rsidR="00775D77">
              <w:rPr>
                <w:lang w:val="sq-AL"/>
              </w:rPr>
              <w:t>ë</w:t>
            </w:r>
            <w:r w:rsidR="003A1EB4">
              <w:rPr>
                <w:lang w:val="sq-AL"/>
              </w:rPr>
              <w:t xml:space="preserve"> edhe vendet e pun</w:t>
            </w:r>
            <w:r w:rsidR="00775D77">
              <w:rPr>
                <w:lang w:val="sq-AL"/>
              </w:rPr>
              <w:t>ë</w:t>
            </w:r>
            <w:r w:rsidR="003A1EB4">
              <w:rPr>
                <w:lang w:val="sq-AL"/>
              </w:rPr>
              <w:t>s.</w:t>
            </w:r>
          </w:p>
          <w:p w:rsidR="009B1974" w:rsidRPr="003A1EB4" w:rsidRDefault="00E90BED">
            <w:pPr>
              <w:pStyle w:val="Standard"/>
              <w:spacing w:line="276" w:lineRule="auto"/>
              <w:jc w:val="both"/>
              <w:rPr>
                <w:rFonts w:ascii="Times New Roman" w:hAnsi="Times New Roman"/>
                <w:lang w:val="sq-AL"/>
              </w:rPr>
            </w:pPr>
            <w:r>
              <w:rPr>
                <w:rFonts w:ascii="Times New Roman" w:hAnsi="Times New Roman"/>
                <w:lang w:val="sq-AL"/>
              </w:rPr>
              <w:t>Ndikim jo të drejtpërdrejtë do të ketë edhe tek konsumatori, për produkte më të sigurta dhe cilësore dhe shk</w:t>
            </w:r>
            <w:r w:rsidR="003A1EB4">
              <w:rPr>
                <w:rFonts w:ascii="Times New Roman" w:hAnsi="Times New Roman"/>
                <w:lang w:val="sq-AL"/>
              </w:rPr>
              <w:t>allë më të lartë gjurmueshmërie, fakt q</w:t>
            </w:r>
            <w:r w:rsidR="00775D77">
              <w:rPr>
                <w:rFonts w:ascii="Times New Roman" w:hAnsi="Times New Roman"/>
                <w:lang w:val="sq-AL"/>
              </w:rPr>
              <w:t>ë</w:t>
            </w:r>
            <w:r w:rsidR="003A1EB4">
              <w:rPr>
                <w:rFonts w:ascii="Times New Roman" w:hAnsi="Times New Roman"/>
                <w:lang w:val="sq-AL"/>
              </w:rPr>
              <w:t xml:space="preserve"> </w:t>
            </w:r>
            <w:r>
              <w:rPr>
                <w:rFonts w:ascii="Times New Roman" w:hAnsi="Times New Roman"/>
                <w:lang w:val="sq-AL"/>
              </w:rPr>
              <w:t>do të ndikojë në rritjen e shkallës së besueshmërisë te konsumatori.</w:t>
            </w:r>
          </w:p>
        </w:tc>
      </w:tr>
      <w:tr w:rsidR="009B1974" w:rsidTr="003456B3">
        <w:tc>
          <w:tcPr>
            <w:tcW w:w="930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E90BED">
            <w:pPr>
              <w:pStyle w:val="Standard"/>
              <w:spacing w:line="276" w:lineRule="auto"/>
              <w:jc w:val="both"/>
              <w:rPr>
                <w:rFonts w:ascii="Times New Roman" w:hAnsi="Times New Roman"/>
                <w:b/>
                <w:lang w:val="sq-AL"/>
              </w:rPr>
            </w:pPr>
            <w:r>
              <w:rPr>
                <w:rFonts w:ascii="Times New Roman" w:hAnsi="Times New Roman"/>
                <w:b/>
                <w:lang w:val="sq-AL"/>
              </w:rPr>
              <w:t>ARSYETIMI I OPSIONIT TË PREFERUAR</w:t>
            </w:r>
          </w:p>
          <w:p w:rsidR="009B1974" w:rsidRDefault="00E90BED">
            <w:pPr>
              <w:pStyle w:val="Standard"/>
              <w:spacing w:line="276" w:lineRule="auto"/>
              <w:jc w:val="both"/>
              <w:rPr>
                <w:rFonts w:ascii="Times New Roman" w:hAnsi="Times New Roman"/>
                <w:lang w:val="sq-AL"/>
              </w:rPr>
            </w:pPr>
            <w:r>
              <w:rPr>
                <w:rFonts w:ascii="Times New Roman" w:hAnsi="Times New Roman"/>
                <w:i/>
                <w:lang w:val="sq-AL"/>
              </w:rPr>
              <w:t>Shpjegoni arsyet për zgjedhjen e opsionit të preferuar. Ju lutemi jepni nëse është e mundur koston dhe përfitimin me vlerë të përcaktuar monetare.</w:t>
            </w:r>
          </w:p>
          <w:p w:rsidR="009B1974" w:rsidRDefault="009B1974">
            <w:pPr>
              <w:pStyle w:val="Standard"/>
              <w:spacing w:line="276" w:lineRule="auto"/>
              <w:jc w:val="both"/>
              <w:rPr>
                <w:rFonts w:ascii="Times New Roman" w:hAnsi="Times New Roman"/>
                <w:b/>
                <w:lang w:val="sq-AL"/>
              </w:rPr>
            </w:pPr>
          </w:p>
          <w:p w:rsidR="009B1974" w:rsidRDefault="00E90BED">
            <w:pPr>
              <w:pStyle w:val="Standard"/>
              <w:tabs>
                <w:tab w:val="left" w:pos="6770"/>
              </w:tabs>
              <w:spacing w:line="276" w:lineRule="auto"/>
              <w:jc w:val="both"/>
              <w:rPr>
                <w:rFonts w:ascii="Times New Roman" w:hAnsi="Times New Roman"/>
                <w:lang w:val="sq-AL"/>
              </w:rPr>
            </w:pPr>
            <w:r>
              <w:rPr>
                <w:rFonts w:ascii="Times New Roman" w:hAnsi="Times New Roman"/>
                <w:b/>
                <w:lang w:val="sq-AL"/>
              </w:rPr>
              <w:t>Analiza me shumë kritere e kryer për të tre opsionet</w:t>
            </w:r>
            <w:r>
              <w:rPr>
                <w:rFonts w:ascii="Times New Roman" w:hAnsi="Times New Roman"/>
                <w:lang w:val="sq-AL"/>
              </w:rPr>
              <w:t xml:space="preserve"> tregoi se opsioni </w:t>
            </w:r>
            <w:r w:rsidR="009D7E1A">
              <w:rPr>
                <w:rFonts w:ascii="Times New Roman" w:hAnsi="Times New Roman"/>
                <w:lang w:val="sq-AL"/>
              </w:rPr>
              <w:t>2</w:t>
            </w:r>
            <w:r>
              <w:rPr>
                <w:rFonts w:ascii="Times New Roman" w:hAnsi="Times New Roman"/>
                <w:lang w:val="sq-AL"/>
              </w:rPr>
              <w:t xml:space="preserve">, </w:t>
            </w:r>
            <w:r w:rsidR="009D7E1A">
              <w:rPr>
                <w:rFonts w:ascii="Times New Roman" w:hAnsi="Times New Roman"/>
                <w:lang w:val="sq-AL"/>
              </w:rPr>
              <w:t>hartimi dhe miratimi i nj</w:t>
            </w:r>
            <w:r w:rsidR="00775D77">
              <w:rPr>
                <w:rFonts w:ascii="Times New Roman" w:hAnsi="Times New Roman"/>
                <w:lang w:val="sq-AL"/>
              </w:rPr>
              <w:t>ë</w:t>
            </w:r>
            <w:r w:rsidR="009D7E1A">
              <w:rPr>
                <w:rFonts w:ascii="Times New Roman" w:hAnsi="Times New Roman"/>
                <w:lang w:val="sq-AL"/>
              </w:rPr>
              <w:t xml:space="preserve"> </w:t>
            </w:r>
            <w:r>
              <w:rPr>
                <w:rFonts w:ascii="Times New Roman" w:hAnsi="Times New Roman"/>
                <w:lang w:val="sq-AL"/>
              </w:rPr>
              <w:t xml:space="preserve"> ligjit </w:t>
            </w:r>
            <w:r w:rsidR="009D7E1A">
              <w:rPr>
                <w:rFonts w:ascii="Times New Roman" w:hAnsi="Times New Roman"/>
                <w:lang w:val="sq-AL"/>
              </w:rPr>
              <w:t>t</w:t>
            </w:r>
            <w:r w:rsidR="00775D77">
              <w:rPr>
                <w:rFonts w:ascii="Times New Roman" w:hAnsi="Times New Roman"/>
                <w:lang w:val="sq-AL"/>
              </w:rPr>
              <w:t>ë</w:t>
            </w:r>
            <w:r w:rsidR="009D7E1A">
              <w:rPr>
                <w:rFonts w:ascii="Times New Roman" w:hAnsi="Times New Roman"/>
                <w:lang w:val="sq-AL"/>
              </w:rPr>
              <w:t xml:space="preserve"> ri</w:t>
            </w:r>
            <w:r>
              <w:rPr>
                <w:rFonts w:ascii="Times New Roman" w:hAnsi="Times New Roman"/>
                <w:lang w:val="sq-AL"/>
              </w:rPr>
              <w:t>, “</w:t>
            </w:r>
            <w:r w:rsidR="009D7E1A" w:rsidRPr="003A2239">
              <w:rPr>
                <w:rFonts w:ascii="Times New Roman" w:hAnsi="Times New Roman"/>
              </w:rPr>
              <w:t>Për</w:t>
            </w:r>
            <w:r w:rsidR="009D7E1A">
              <w:rPr>
                <w:rFonts w:ascii="Times New Roman" w:hAnsi="Times New Roman"/>
              </w:rPr>
              <w:t xml:space="preserve"> </w:t>
            </w:r>
            <w:r w:rsidR="009D7E1A" w:rsidRPr="003A2239">
              <w:rPr>
                <w:rFonts w:ascii="Times New Roman" w:hAnsi="Times New Roman"/>
              </w:rPr>
              <w:t>kultivimin, grumbullimin, përpunimin, prodhimin dhe tregtimin e duhanit dhe të produkteve  të tij</w:t>
            </w:r>
            <w:r>
              <w:rPr>
                <w:rFonts w:ascii="Times New Roman" w:hAnsi="Times New Roman"/>
                <w:lang w:val="sq-AL"/>
              </w:rPr>
              <w:t>”, është vlerësuar me më shumë pikë dhe ne e kemi zgjedhur atë si opsionin tonë të preferuar. Me opsionin e përzgjedhur do të bëhet e mundur</w:t>
            </w:r>
            <w:r>
              <w:rPr>
                <w:rFonts w:ascii="Times New Roman" w:hAnsi="Times New Roman"/>
                <w:b/>
                <w:i/>
                <w:lang w:val="sq-AL"/>
              </w:rPr>
              <w:t xml:space="preserve"> </w:t>
            </w:r>
            <w:r w:rsidR="006D7AFE" w:rsidRPr="008B776B">
              <w:rPr>
                <w:rFonts w:ascii="Times New Roman" w:hAnsi="Times New Roman"/>
              </w:rPr>
              <w:t>rregull</w:t>
            </w:r>
            <w:r w:rsidR="00112D2D">
              <w:rPr>
                <w:rFonts w:ascii="Times New Roman" w:hAnsi="Times New Roman"/>
              </w:rPr>
              <w:t>imi i</w:t>
            </w:r>
            <w:r w:rsidR="006D7AFE" w:rsidRPr="008B776B">
              <w:rPr>
                <w:rFonts w:ascii="Times New Roman" w:hAnsi="Times New Roman"/>
              </w:rPr>
              <w:t xml:space="preserve"> </w:t>
            </w:r>
            <w:r w:rsidR="00112D2D">
              <w:rPr>
                <w:rFonts w:ascii="Times New Roman" w:hAnsi="Times New Roman"/>
              </w:rPr>
              <w:t>marrëdhënieve</w:t>
            </w:r>
            <w:r w:rsidR="006D7AFE" w:rsidRPr="008B776B">
              <w:rPr>
                <w:rFonts w:ascii="Times New Roman" w:hAnsi="Times New Roman"/>
              </w:rPr>
              <w:t xml:space="preserve"> juridike midis Kultivuesit, Grumbullues-Përpunuesit Industrialë të duhanit dhe Prodhuesit të produkteve të Duhanit në Republikën e Shqipërisë në lidhje me regjistrimin dhe monitorimin e sipërfaqeve të mbjella, kontraktimin, përpunimin brenda vendit të duhanit të kultivuar, prodhimin, importin dhe eksportin e duhanit dhe produkteve të duhanit dhe kriteret për mbështetjen e brendshme nëpërmjet pagesave të drejtpërdrejta me qëllim formalizimin e tregut, nxitjen e prodhimit vendas dhe eksportit</w:t>
            </w:r>
            <w:r>
              <w:rPr>
                <w:sz w:val="23"/>
                <w:szCs w:val="23"/>
                <w:lang w:val="sq-AL"/>
              </w:rPr>
              <w:t xml:space="preserve">. </w:t>
            </w:r>
            <w:r>
              <w:rPr>
                <w:rFonts w:ascii="Times New Roman" w:hAnsi="Times New Roman"/>
                <w:lang w:val="sq-AL"/>
              </w:rPr>
              <w:t xml:space="preserve"> </w:t>
            </w:r>
          </w:p>
          <w:p w:rsidR="009B1974" w:rsidRDefault="009B1974">
            <w:pPr>
              <w:pStyle w:val="Standard"/>
              <w:tabs>
                <w:tab w:val="left" w:pos="6770"/>
              </w:tabs>
              <w:spacing w:line="276" w:lineRule="auto"/>
              <w:jc w:val="both"/>
              <w:rPr>
                <w:rFonts w:ascii="Times New Roman" w:hAnsi="Times New Roman"/>
                <w:lang w:val="sq-AL"/>
              </w:rPr>
            </w:pPr>
          </w:p>
          <w:p w:rsidR="009B1974" w:rsidRDefault="00E90BED">
            <w:pPr>
              <w:pStyle w:val="Standard"/>
              <w:spacing w:line="276" w:lineRule="auto"/>
              <w:jc w:val="both"/>
              <w:rPr>
                <w:rFonts w:ascii="Times New Roman" w:hAnsi="Times New Roman" w:cs="Times New Roman"/>
                <w:b/>
                <w:lang w:val="sq-AL"/>
              </w:rPr>
            </w:pPr>
            <w:r>
              <w:rPr>
                <w:rFonts w:ascii="Times New Roman" w:hAnsi="Times New Roman"/>
                <w:b/>
                <w:lang w:val="sq-AL"/>
              </w:rPr>
              <w:t>Kostoja e përllogaritur në total e opsionit të preferuar mbi buxhetin e shtetit gjatë periudhës 3-vjeçare, menjëherë pas miratimit të ligjit (kostoja në total në lek, çmimet aktuale, në terma nominalë):</w:t>
            </w:r>
            <w:r w:rsidR="00CE1179">
              <w:rPr>
                <w:rFonts w:ascii="Times New Roman" w:hAnsi="Times New Roman" w:cs="Times New Roman"/>
                <w:b/>
                <w:lang w:val="sq-AL"/>
              </w:rPr>
              <w:t>të rishikohet dhe rivlerësohet!</w:t>
            </w:r>
          </w:p>
          <w:p w:rsidR="00E61CC7" w:rsidRDefault="00E61CC7">
            <w:pPr>
              <w:pStyle w:val="Standard"/>
              <w:spacing w:line="276" w:lineRule="auto"/>
              <w:jc w:val="both"/>
              <w:rPr>
                <w:rFonts w:ascii="Times New Roman" w:hAnsi="Times New Roman" w:cs="Times New Roman"/>
                <w:b/>
                <w:lang w:val="sq-AL"/>
              </w:rPr>
            </w:pPr>
          </w:p>
          <w:p w:rsidR="003456B3" w:rsidRPr="003456B3" w:rsidRDefault="00F04181" w:rsidP="003456B3">
            <w:pPr>
              <w:spacing w:after="0"/>
              <w:jc w:val="both"/>
              <w:rPr>
                <w:rFonts w:ascii="Times New Roman" w:hAnsi="Times New Roman"/>
                <w:sz w:val="24"/>
                <w:szCs w:val="24"/>
              </w:rPr>
            </w:pPr>
            <w:r>
              <w:rPr>
                <w:rFonts w:ascii="Times New Roman" w:hAnsi="Times New Roman"/>
                <w:sz w:val="24"/>
                <w:szCs w:val="24"/>
              </w:rPr>
              <w:t>P</w:t>
            </w:r>
            <w:r w:rsidR="00775D77">
              <w:rPr>
                <w:rFonts w:ascii="Times New Roman" w:hAnsi="Times New Roman"/>
                <w:sz w:val="24"/>
                <w:szCs w:val="24"/>
              </w:rPr>
              <w:t>ë</w:t>
            </w:r>
            <w:r w:rsidR="003456B3" w:rsidRPr="003456B3">
              <w:rPr>
                <w:rFonts w:ascii="Times New Roman" w:hAnsi="Times New Roman"/>
                <w:sz w:val="24"/>
                <w:szCs w:val="24"/>
              </w:rPr>
              <w:t>r  t</w:t>
            </w:r>
            <w:r w:rsidR="00775D77">
              <w:rPr>
                <w:rFonts w:ascii="Times New Roman" w:hAnsi="Times New Roman"/>
                <w:sz w:val="24"/>
                <w:szCs w:val="24"/>
              </w:rPr>
              <w:t>ë</w:t>
            </w:r>
            <w:r w:rsidR="003456B3" w:rsidRPr="003456B3">
              <w:rPr>
                <w:rFonts w:ascii="Times New Roman" w:hAnsi="Times New Roman"/>
                <w:sz w:val="24"/>
                <w:szCs w:val="24"/>
              </w:rPr>
              <w:t xml:space="preserve"> </w:t>
            </w:r>
            <w:r w:rsidR="00E61CC7">
              <w:rPr>
                <w:rFonts w:ascii="Times New Roman" w:hAnsi="Times New Roman"/>
                <w:sz w:val="24"/>
                <w:szCs w:val="24"/>
              </w:rPr>
              <w:t xml:space="preserve"> llogaritur efektin financiar p</w:t>
            </w:r>
            <w:r w:rsidR="00775D77">
              <w:rPr>
                <w:rFonts w:ascii="Times New Roman" w:hAnsi="Times New Roman"/>
                <w:sz w:val="24"/>
                <w:szCs w:val="24"/>
              </w:rPr>
              <w:t>ë</w:t>
            </w:r>
            <w:r w:rsidR="00E61CC7">
              <w:rPr>
                <w:rFonts w:ascii="Times New Roman" w:hAnsi="Times New Roman"/>
                <w:sz w:val="24"/>
                <w:szCs w:val="24"/>
              </w:rPr>
              <w:t>r t</w:t>
            </w:r>
            <w:r w:rsidR="00775D77">
              <w:rPr>
                <w:rFonts w:ascii="Times New Roman" w:hAnsi="Times New Roman"/>
                <w:sz w:val="24"/>
                <w:szCs w:val="24"/>
              </w:rPr>
              <w:t>ë</w:t>
            </w:r>
            <w:r w:rsidR="003456B3" w:rsidRPr="003456B3">
              <w:rPr>
                <w:rFonts w:ascii="Times New Roman" w:hAnsi="Times New Roman"/>
                <w:sz w:val="24"/>
                <w:szCs w:val="24"/>
              </w:rPr>
              <w:t xml:space="preserve"> mbeshtetur fi</w:t>
            </w:r>
            <w:r w:rsidR="00E61CC7">
              <w:rPr>
                <w:rFonts w:ascii="Times New Roman" w:hAnsi="Times New Roman"/>
                <w:sz w:val="24"/>
                <w:szCs w:val="24"/>
              </w:rPr>
              <w:t>nanciarisht sipas percaktimit t</w:t>
            </w:r>
            <w:r w:rsidR="00775D77">
              <w:rPr>
                <w:rFonts w:ascii="Times New Roman" w:hAnsi="Times New Roman"/>
                <w:sz w:val="24"/>
                <w:szCs w:val="24"/>
              </w:rPr>
              <w:t>ë</w:t>
            </w:r>
            <w:r w:rsidR="003456B3" w:rsidRPr="003456B3">
              <w:rPr>
                <w:rFonts w:ascii="Times New Roman" w:hAnsi="Times New Roman"/>
                <w:sz w:val="24"/>
                <w:szCs w:val="24"/>
              </w:rPr>
              <w:t xml:space="preserve"> ne</w:t>
            </w:r>
            <w:r w:rsidR="00E61CC7">
              <w:rPr>
                <w:rFonts w:ascii="Times New Roman" w:hAnsi="Times New Roman"/>
                <w:sz w:val="24"/>
                <w:szCs w:val="24"/>
              </w:rPr>
              <w:t>nit 27, pikat 1,2,3,4,5,6, ,  p</w:t>
            </w:r>
            <w:r w:rsidR="00775D77">
              <w:rPr>
                <w:rFonts w:ascii="Times New Roman" w:hAnsi="Times New Roman"/>
                <w:sz w:val="24"/>
                <w:szCs w:val="24"/>
              </w:rPr>
              <w:t>ë</w:t>
            </w:r>
            <w:r w:rsidR="003456B3" w:rsidRPr="003456B3">
              <w:rPr>
                <w:rFonts w:ascii="Times New Roman" w:hAnsi="Times New Roman"/>
                <w:sz w:val="24"/>
                <w:szCs w:val="24"/>
              </w:rPr>
              <w:t>r  t</w:t>
            </w:r>
            <w:r w:rsidR="00775D77">
              <w:rPr>
                <w:rFonts w:ascii="Times New Roman" w:hAnsi="Times New Roman"/>
                <w:sz w:val="24"/>
                <w:szCs w:val="24"/>
              </w:rPr>
              <w:t>ë</w:t>
            </w:r>
            <w:r w:rsidR="00E61CC7">
              <w:rPr>
                <w:rFonts w:ascii="Times New Roman" w:hAnsi="Times New Roman"/>
                <w:sz w:val="24"/>
                <w:szCs w:val="24"/>
              </w:rPr>
              <w:t xml:space="preserve"> llogaritur  fondin mb</w:t>
            </w:r>
            <w:r w:rsidR="00775D77">
              <w:rPr>
                <w:rFonts w:ascii="Times New Roman" w:hAnsi="Times New Roman"/>
                <w:sz w:val="24"/>
                <w:szCs w:val="24"/>
              </w:rPr>
              <w:t>ë</w:t>
            </w:r>
            <w:r w:rsidR="00E61CC7">
              <w:rPr>
                <w:rFonts w:ascii="Times New Roman" w:hAnsi="Times New Roman"/>
                <w:sz w:val="24"/>
                <w:szCs w:val="24"/>
              </w:rPr>
              <w:t>shtet</w:t>
            </w:r>
            <w:r w:rsidR="00775D77">
              <w:rPr>
                <w:rFonts w:ascii="Times New Roman" w:hAnsi="Times New Roman"/>
                <w:sz w:val="24"/>
                <w:szCs w:val="24"/>
              </w:rPr>
              <w:t>ë</w:t>
            </w:r>
            <w:r w:rsidR="00E61CC7">
              <w:rPr>
                <w:rFonts w:ascii="Times New Roman" w:hAnsi="Times New Roman"/>
                <w:sz w:val="24"/>
                <w:szCs w:val="24"/>
              </w:rPr>
              <w:t>s   duke e ndar</w:t>
            </w:r>
            <w:r w:rsidR="00775D77">
              <w:rPr>
                <w:rFonts w:ascii="Times New Roman" w:hAnsi="Times New Roman"/>
                <w:sz w:val="24"/>
                <w:szCs w:val="24"/>
              </w:rPr>
              <w:t>ë</w:t>
            </w:r>
            <w:r w:rsidR="003456B3" w:rsidRPr="003456B3">
              <w:rPr>
                <w:rFonts w:ascii="Times New Roman" w:hAnsi="Times New Roman"/>
                <w:sz w:val="24"/>
                <w:szCs w:val="24"/>
              </w:rPr>
              <w:t xml:space="preserve"> si fond  t</w:t>
            </w:r>
            <w:r w:rsidR="00775D77">
              <w:rPr>
                <w:rFonts w:ascii="Times New Roman" w:hAnsi="Times New Roman"/>
                <w:sz w:val="24"/>
                <w:szCs w:val="24"/>
              </w:rPr>
              <w:t>ë</w:t>
            </w:r>
            <w:r w:rsidR="003456B3" w:rsidRPr="003456B3">
              <w:rPr>
                <w:rFonts w:ascii="Times New Roman" w:hAnsi="Times New Roman"/>
                <w:sz w:val="24"/>
                <w:szCs w:val="24"/>
              </w:rPr>
              <w:t xml:space="preserve"> krijuar  nga fondi i p</w:t>
            </w:r>
            <w:r w:rsidR="00775D77">
              <w:rPr>
                <w:rFonts w:ascii="Times New Roman" w:hAnsi="Times New Roman"/>
                <w:sz w:val="24"/>
                <w:szCs w:val="24"/>
              </w:rPr>
              <w:t>ë</w:t>
            </w:r>
            <w:r w:rsidR="00E61CC7">
              <w:rPr>
                <w:rFonts w:ascii="Times New Roman" w:hAnsi="Times New Roman"/>
                <w:sz w:val="24"/>
                <w:szCs w:val="24"/>
              </w:rPr>
              <w:t>rgjithsh</w:t>
            </w:r>
            <w:r w:rsidR="00775D77">
              <w:rPr>
                <w:rFonts w:ascii="Times New Roman" w:hAnsi="Times New Roman"/>
                <w:sz w:val="24"/>
                <w:szCs w:val="24"/>
              </w:rPr>
              <w:t>ë</w:t>
            </w:r>
            <w:r w:rsidR="00E61CC7">
              <w:rPr>
                <w:rFonts w:ascii="Times New Roman" w:hAnsi="Times New Roman"/>
                <w:sz w:val="24"/>
                <w:szCs w:val="24"/>
              </w:rPr>
              <w:t>m i mb</w:t>
            </w:r>
            <w:r w:rsidR="00775D77">
              <w:rPr>
                <w:rFonts w:ascii="Times New Roman" w:hAnsi="Times New Roman"/>
                <w:sz w:val="24"/>
                <w:szCs w:val="24"/>
              </w:rPr>
              <w:t>ë</w:t>
            </w:r>
            <w:r w:rsidR="00E61CC7">
              <w:rPr>
                <w:rFonts w:ascii="Times New Roman" w:hAnsi="Times New Roman"/>
                <w:sz w:val="24"/>
                <w:szCs w:val="24"/>
              </w:rPr>
              <w:t>shtetjes  s</w:t>
            </w:r>
            <w:r w:rsidR="00775D77">
              <w:rPr>
                <w:rFonts w:ascii="Times New Roman" w:hAnsi="Times New Roman"/>
                <w:sz w:val="24"/>
                <w:szCs w:val="24"/>
              </w:rPr>
              <w:t>ë</w:t>
            </w:r>
            <w:r w:rsidR="00E61CC7">
              <w:rPr>
                <w:rFonts w:ascii="Times New Roman" w:hAnsi="Times New Roman"/>
                <w:sz w:val="24"/>
                <w:szCs w:val="24"/>
              </w:rPr>
              <w:t xml:space="preserve"> drejtp</w:t>
            </w:r>
            <w:r w:rsidR="00775D77">
              <w:rPr>
                <w:rFonts w:ascii="Times New Roman" w:hAnsi="Times New Roman"/>
                <w:sz w:val="24"/>
                <w:szCs w:val="24"/>
              </w:rPr>
              <w:t>ë</w:t>
            </w:r>
            <w:r w:rsidR="00E61CC7">
              <w:rPr>
                <w:rFonts w:ascii="Times New Roman" w:hAnsi="Times New Roman"/>
                <w:sz w:val="24"/>
                <w:szCs w:val="24"/>
              </w:rPr>
              <w:t>rdrejt</w:t>
            </w:r>
            <w:r w:rsidR="00775D77">
              <w:rPr>
                <w:rFonts w:ascii="Times New Roman" w:hAnsi="Times New Roman"/>
                <w:sz w:val="24"/>
                <w:szCs w:val="24"/>
              </w:rPr>
              <w:t>ë</w:t>
            </w:r>
            <w:r w:rsidR="00E61CC7">
              <w:rPr>
                <w:rFonts w:ascii="Times New Roman" w:hAnsi="Times New Roman"/>
                <w:sz w:val="24"/>
                <w:szCs w:val="24"/>
              </w:rPr>
              <w:t xml:space="preserve"> p</w:t>
            </w:r>
            <w:r w:rsidR="00775D77">
              <w:rPr>
                <w:rFonts w:ascii="Times New Roman" w:hAnsi="Times New Roman"/>
                <w:sz w:val="24"/>
                <w:szCs w:val="24"/>
              </w:rPr>
              <w:t>ë</w:t>
            </w:r>
            <w:r w:rsidR="00E61CC7">
              <w:rPr>
                <w:rFonts w:ascii="Times New Roman" w:hAnsi="Times New Roman"/>
                <w:sz w:val="24"/>
                <w:szCs w:val="24"/>
              </w:rPr>
              <w:t>r kulturat  bujq</w:t>
            </w:r>
            <w:r w:rsidR="00775D77">
              <w:rPr>
                <w:rFonts w:ascii="Times New Roman" w:hAnsi="Times New Roman"/>
                <w:sz w:val="24"/>
                <w:szCs w:val="24"/>
              </w:rPr>
              <w:t>ë</w:t>
            </w:r>
            <w:r w:rsidR="004A0182">
              <w:rPr>
                <w:rFonts w:ascii="Times New Roman" w:hAnsi="Times New Roman"/>
                <w:sz w:val="24"/>
                <w:szCs w:val="24"/>
              </w:rPr>
              <w:t>sore dhe produktet blektorale t</w:t>
            </w:r>
            <w:r w:rsidR="00775D77">
              <w:rPr>
                <w:rFonts w:ascii="Times New Roman" w:hAnsi="Times New Roman"/>
                <w:sz w:val="24"/>
                <w:szCs w:val="24"/>
              </w:rPr>
              <w:t>ë</w:t>
            </w:r>
            <w:r w:rsidR="004A0182">
              <w:rPr>
                <w:rFonts w:ascii="Times New Roman" w:hAnsi="Times New Roman"/>
                <w:sz w:val="24"/>
                <w:szCs w:val="24"/>
              </w:rPr>
              <w:t xml:space="preserve"> planifikuar n</w:t>
            </w:r>
            <w:r w:rsidR="00775D77">
              <w:rPr>
                <w:rFonts w:ascii="Times New Roman" w:hAnsi="Times New Roman"/>
                <w:sz w:val="24"/>
                <w:szCs w:val="24"/>
              </w:rPr>
              <w:t>ë</w:t>
            </w:r>
            <w:r w:rsidR="004A0182">
              <w:rPr>
                <w:rFonts w:ascii="Times New Roman" w:hAnsi="Times New Roman"/>
                <w:sz w:val="24"/>
                <w:szCs w:val="24"/>
              </w:rPr>
              <w:t xml:space="preserve"> buxhetin e Ministris</w:t>
            </w:r>
            <w:r w:rsidR="00775D77">
              <w:rPr>
                <w:rFonts w:ascii="Times New Roman" w:hAnsi="Times New Roman"/>
                <w:sz w:val="24"/>
                <w:szCs w:val="24"/>
              </w:rPr>
              <w:t>ë</w:t>
            </w:r>
            <w:r w:rsidR="004A0182">
              <w:rPr>
                <w:rFonts w:ascii="Times New Roman" w:hAnsi="Times New Roman"/>
                <w:sz w:val="24"/>
                <w:szCs w:val="24"/>
              </w:rPr>
              <w:t xml:space="preserve"> s</w:t>
            </w:r>
            <w:r w:rsidR="00775D77">
              <w:rPr>
                <w:rFonts w:ascii="Times New Roman" w:hAnsi="Times New Roman"/>
                <w:sz w:val="24"/>
                <w:szCs w:val="24"/>
              </w:rPr>
              <w:t>ë</w:t>
            </w:r>
            <w:r w:rsidR="004A0182">
              <w:rPr>
                <w:rFonts w:ascii="Times New Roman" w:hAnsi="Times New Roman"/>
                <w:sz w:val="24"/>
                <w:szCs w:val="24"/>
              </w:rPr>
              <w:t xml:space="preserve"> Bujq</w:t>
            </w:r>
            <w:r w:rsidR="00775D77">
              <w:rPr>
                <w:rFonts w:ascii="Times New Roman" w:hAnsi="Times New Roman"/>
                <w:sz w:val="24"/>
                <w:szCs w:val="24"/>
              </w:rPr>
              <w:t>ë</w:t>
            </w:r>
            <w:r w:rsidR="003456B3" w:rsidRPr="003456B3">
              <w:rPr>
                <w:rFonts w:ascii="Times New Roman" w:hAnsi="Times New Roman"/>
                <w:sz w:val="24"/>
                <w:szCs w:val="24"/>
              </w:rPr>
              <w:t>sis</w:t>
            </w:r>
            <w:r w:rsidR="00775D77">
              <w:rPr>
                <w:rFonts w:ascii="Times New Roman" w:hAnsi="Times New Roman"/>
                <w:sz w:val="24"/>
                <w:szCs w:val="24"/>
              </w:rPr>
              <w:t>ë</w:t>
            </w:r>
            <w:r w:rsidR="004A0182">
              <w:rPr>
                <w:rFonts w:ascii="Times New Roman" w:hAnsi="Times New Roman"/>
                <w:sz w:val="24"/>
                <w:szCs w:val="24"/>
              </w:rPr>
              <w:t xml:space="preserve"> dhe Zhvillimit Rural, u morr</w:t>
            </w:r>
            <w:r w:rsidR="00775D77">
              <w:rPr>
                <w:rFonts w:ascii="Times New Roman" w:hAnsi="Times New Roman"/>
                <w:sz w:val="24"/>
                <w:szCs w:val="24"/>
              </w:rPr>
              <w:t>ë</w:t>
            </w:r>
            <w:r w:rsidR="004A0182">
              <w:rPr>
                <w:rFonts w:ascii="Times New Roman" w:hAnsi="Times New Roman"/>
                <w:sz w:val="24"/>
                <w:szCs w:val="24"/>
              </w:rPr>
              <w:t>n n</w:t>
            </w:r>
            <w:r w:rsidR="00775D77">
              <w:rPr>
                <w:rFonts w:ascii="Times New Roman" w:hAnsi="Times New Roman"/>
                <w:sz w:val="24"/>
                <w:szCs w:val="24"/>
              </w:rPr>
              <w:t>ë</w:t>
            </w:r>
            <w:r w:rsidR="004A0182">
              <w:rPr>
                <w:rFonts w:ascii="Times New Roman" w:hAnsi="Times New Roman"/>
                <w:sz w:val="24"/>
                <w:szCs w:val="24"/>
              </w:rPr>
              <w:t xml:space="preserve"> konsiderat</w:t>
            </w:r>
            <w:r w:rsidR="00775D77">
              <w:rPr>
                <w:rFonts w:ascii="Times New Roman" w:hAnsi="Times New Roman"/>
                <w:sz w:val="24"/>
                <w:szCs w:val="24"/>
              </w:rPr>
              <w:t>ë</w:t>
            </w:r>
            <w:r w:rsidR="004A0182">
              <w:rPr>
                <w:rFonts w:ascii="Times New Roman" w:hAnsi="Times New Roman"/>
                <w:sz w:val="24"/>
                <w:szCs w:val="24"/>
              </w:rPr>
              <w:t xml:space="preserve"> t</w:t>
            </w:r>
            <w:r w:rsidR="00775D77">
              <w:rPr>
                <w:rFonts w:ascii="Times New Roman" w:hAnsi="Times New Roman"/>
                <w:sz w:val="24"/>
                <w:szCs w:val="24"/>
              </w:rPr>
              <w:t>ë</w:t>
            </w:r>
            <w:r w:rsidR="004A0182">
              <w:rPr>
                <w:rFonts w:ascii="Times New Roman" w:hAnsi="Times New Roman"/>
                <w:sz w:val="24"/>
                <w:szCs w:val="24"/>
              </w:rPr>
              <w:t xml:space="preserve"> dh</w:t>
            </w:r>
            <w:r w:rsidR="00775D77">
              <w:rPr>
                <w:rFonts w:ascii="Times New Roman" w:hAnsi="Times New Roman"/>
                <w:sz w:val="24"/>
                <w:szCs w:val="24"/>
              </w:rPr>
              <w:t>ë</w:t>
            </w:r>
            <w:r w:rsidR="003456B3" w:rsidRPr="003456B3">
              <w:rPr>
                <w:rFonts w:ascii="Times New Roman" w:hAnsi="Times New Roman"/>
                <w:sz w:val="24"/>
                <w:szCs w:val="24"/>
              </w:rPr>
              <w:t>nat  e prodhimit</w:t>
            </w:r>
            <w:r w:rsidR="004A0182">
              <w:rPr>
                <w:rFonts w:ascii="Times New Roman" w:hAnsi="Times New Roman"/>
                <w:sz w:val="24"/>
                <w:szCs w:val="24"/>
              </w:rPr>
              <w:t xml:space="preserve"> </w:t>
            </w:r>
            <w:r w:rsidR="003456B3" w:rsidRPr="003456B3">
              <w:rPr>
                <w:rFonts w:ascii="Times New Roman" w:hAnsi="Times New Roman"/>
                <w:sz w:val="24"/>
                <w:szCs w:val="24"/>
              </w:rPr>
              <w:t>t</w:t>
            </w:r>
            <w:r w:rsidR="00775D77">
              <w:rPr>
                <w:rFonts w:ascii="Times New Roman" w:hAnsi="Times New Roman"/>
                <w:sz w:val="24"/>
                <w:szCs w:val="24"/>
              </w:rPr>
              <w:t>ë</w:t>
            </w:r>
            <w:r w:rsidR="004A0182">
              <w:rPr>
                <w:rFonts w:ascii="Times New Roman" w:hAnsi="Times New Roman"/>
                <w:sz w:val="24"/>
                <w:szCs w:val="24"/>
              </w:rPr>
              <w:t xml:space="preserve"> duhanit  sipas regjistrave t</w:t>
            </w:r>
            <w:r w:rsidR="00775D77">
              <w:rPr>
                <w:rFonts w:ascii="Times New Roman" w:hAnsi="Times New Roman"/>
                <w:sz w:val="24"/>
                <w:szCs w:val="24"/>
              </w:rPr>
              <w:t>ë</w:t>
            </w:r>
            <w:r w:rsidR="003456B3" w:rsidRPr="003456B3">
              <w:rPr>
                <w:rFonts w:ascii="Times New Roman" w:hAnsi="Times New Roman"/>
                <w:sz w:val="24"/>
                <w:szCs w:val="24"/>
              </w:rPr>
              <w:t xml:space="preserve"> kultivuesve dhe ev</w:t>
            </w:r>
            <w:r w:rsidR="00E61CC7">
              <w:rPr>
                <w:rFonts w:ascii="Times New Roman" w:hAnsi="Times New Roman"/>
                <w:sz w:val="24"/>
                <w:szCs w:val="24"/>
              </w:rPr>
              <w:t>idencave t</w:t>
            </w:r>
            <w:r w:rsidR="00775D77">
              <w:rPr>
                <w:rFonts w:ascii="Times New Roman" w:hAnsi="Times New Roman"/>
                <w:sz w:val="24"/>
                <w:szCs w:val="24"/>
              </w:rPr>
              <w:t>ë</w:t>
            </w:r>
            <w:r w:rsidR="003456B3" w:rsidRPr="003456B3">
              <w:rPr>
                <w:rFonts w:ascii="Times New Roman" w:hAnsi="Times New Roman"/>
                <w:sz w:val="24"/>
                <w:szCs w:val="24"/>
              </w:rPr>
              <w:t xml:space="preserve"> deklaruara nga kompanit</w:t>
            </w:r>
            <w:r w:rsidR="00775D77">
              <w:rPr>
                <w:rFonts w:ascii="Times New Roman" w:hAnsi="Times New Roman"/>
                <w:sz w:val="24"/>
                <w:szCs w:val="24"/>
              </w:rPr>
              <w:t>ë</w:t>
            </w:r>
            <w:r w:rsidR="004A0182">
              <w:rPr>
                <w:rFonts w:ascii="Times New Roman" w:hAnsi="Times New Roman"/>
                <w:sz w:val="24"/>
                <w:szCs w:val="24"/>
              </w:rPr>
              <w:t xml:space="preserve"> e licencuara p</w:t>
            </w:r>
            <w:r w:rsidR="00775D77">
              <w:rPr>
                <w:rFonts w:ascii="Times New Roman" w:hAnsi="Times New Roman"/>
                <w:sz w:val="24"/>
                <w:szCs w:val="24"/>
              </w:rPr>
              <w:t>ë</w:t>
            </w:r>
            <w:r w:rsidR="003456B3" w:rsidRPr="003456B3">
              <w:rPr>
                <w:rFonts w:ascii="Times New Roman" w:hAnsi="Times New Roman"/>
                <w:sz w:val="24"/>
                <w:szCs w:val="24"/>
              </w:rPr>
              <w:t>r grumbullim-p</w:t>
            </w:r>
            <w:r w:rsidR="00775D77">
              <w:rPr>
                <w:rFonts w:ascii="Times New Roman" w:hAnsi="Times New Roman"/>
                <w:sz w:val="24"/>
                <w:szCs w:val="24"/>
              </w:rPr>
              <w:t>ë</w:t>
            </w:r>
            <w:r w:rsidR="003456B3" w:rsidRPr="003456B3">
              <w:rPr>
                <w:rFonts w:ascii="Times New Roman" w:hAnsi="Times New Roman"/>
                <w:sz w:val="24"/>
                <w:szCs w:val="24"/>
              </w:rPr>
              <w:t>rpunim duhani</w:t>
            </w:r>
            <w:r w:rsidR="004A0182">
              <w:rPr>
                <w:rFonts w:ascii="Times New Roman" w:hAnsi="Times New Roman"/>
                <w:sz w:val="24"/>
                <w:szCs w:val="24"/>
              </w:rPr>
              <w:t>, p</w:t>
            </w:r>
            <w:r w:rsidR="00775D77">
              <w:rPr>
                <w:rFonts w:ascii="Times New Roman" w:hAnsi="Times New Roman"/>
                <w:sz w:val="24"/>
                <w:szCs w:val="24"/>
              </w:rPr>
              <w:t>ë</w:t>
            </w:r>
            <w:r w:rsidR="003456B3" w:rsidRPr="003456B3">
              <w:rPr>
                <w:rFonts w:ascii="Times New Roman" w:hAnsi="Times New Roman"/>
                <w:sz w:val="24"/>
                <w:szCs w:val="24"/>
              </w:rPr>
              <w:t>r</w:t>
            </w:r>
            <w:r w:rsidR="004A0182">
              <w:rPr>
                <w:rFonts w:ascii="Times New Roman" w:hAnsi="Times New Roman"/>
                <w:sz w:val="24"/>
                <w:szCs w:val="24"/>
              </w:rPr>
              <w:t xml:space="preserve">  vitet 2018, 2019  dhe 2020 ( i</w:t>
            </w:r>
            <w:r w:rsidR="003456B3" w:rsidRPr="003456B3">
              <w:rPr>
                <w:rFonts w:ascii="Times New Roman" w:hAnsi="Times New Roman"/>
                <w:sz w:val="24"/>
                <w:szCs w:val="24"/>
              </w:rPr>
              <w:t xml:space="preserve"> pritshmi)</w:t>
            </w:r>
          </w:p>
          <w:p w:rsidR="003456B3" w:rsidRDefault="003456B3" w:rsidP="003456B3">
            <w:pPr>
              <w:spacing w:after="0" w:line="240" w:lineRule="auto"/>
              <w:jc w:val="both"/>
              <w:rPr>
                <w:rFonts w:ascii="Times New Roman" w:hAnsi="Times New Roman"/>
                <w:sz w:val="24"/>
                <w:szCs w:val="24"/>
                <w:lang w:val="it-IT"/>
              </w:rPr>
            </w:pPr>
          </w:p>
          <w:p w:rsidR="003456B3" w:rsidRPr="00604606" w:rsidRDefault="003456B3" w:rsidP="003456B3">
            <w:pPr>
              <w:rPr>
                <w:rFonts w:ascii="Times New Roman" w:hAnsi="Times New Roman"/>
                <w:b/>
                <w:sz w:val="24"/>
                <w:szCs w:val="24"/>
              </w:rPr>
            </w:pPr>
            <w:r w:rsidRPr="00604606">
              <w:rPr>
                <w:rFonts w:ascii="Times New Roman" w:hAnsi="Times New Roman"/>
                <w:b/>
                <w:sz w:val="24"/>
                <w:szCs w:val="24"/>
              </w:rPr>
              <w:t>T</w:t>
            </w:r>
            <w:r w:rsidR="00775D77">
              <w:rPr>
                <w:rFonts w:ascii="Times New Roman" w:hAnsi="Times New Roman"/>
                <w:b/>
                <w:sz w:val="24"/>
                <w:szCs w:val="24"/>
              </w:rPr>
              <w:t>ë</w:t>
            </w:r>
            <w:r w:rsidRPr="00604606">
              <w:rPr>
                <w:rFonts w:ascii="Times New Roman" w:hAnsi="Times New Roman"/>
                <w:b/>
                <w:sz w:val="24"/>
                <w:szCs w:val="24"/>
              </w:rPr>
              <w:t xml:space="preserve"> dh</w:t>
            </w:r>
            <w:r w:rsidR="00775D77">
              <w:rPr>
                <w:rFonts w:ascii="Times New Roman" w:hAnsi="Times New Roman"/>
                <w:b/>
                <w:sz w:val="24"/>
                <w:szCs w:val="24"/>
              </w:rPr>
              <w:t>ë</w:t>
            </w:r>
            <w:r w:rsidR="004A0182">
              <w:rPr>
                <w:rFonts w:ascii="Times New Roman" w:hAnsi="Times New Roman"/>
                <w:b/>
                <w:sz w:val="24"/>
                <w:szCs w:val="24"/>
              </w:rPr>
              <w:t>na mbi sasit</w:t>
            </w:r>
            <w:r w:rsidR="00775D77">
              <w:rPr>
                <w:rFonts w:ascii="Times New Roman" w:hAnsi="Times New Roman"/>
                <w:b/>
                <w:sz w:val="24"/>
                <w:szCs w:val="24"/>
              </w:rPr>
              <w:t>ë</w:t>
            </w:r>
            <w:r w:rsidR="004A0182">
              <w:rPr>
                <w:rFonts w:ascii="Times New Roman" w:hAnsi="Times New Roman"/>
                <w:b/>
                <w:sz w:val="24"/>
                <w:szCs w:val="24"/>
              </w:rPr>
              <w:t xml:space="preserve"> e duhaneve t</w:t>
            </w:r>
            <w:r w:rsidR="00775D77">
              <w:rPr>
                <w:rFonts w:ascii="Times New Roman" w:hAnsi="Times New Roman"/>
                <w:b/>
                <w:sz w:val="24"/>
                <w:szCs w:val="24"/>
              </w:rPr>
              <w:t>ë</w:t>
            </w:r>
            <w:r w:rsidRPr="00604606">
              <w:rPr>
                <w:rFonts w:ascii="Times New Roman" w:hAnsi="Times New Roman"/>
                <w:b/>
                <w:sz w:val="24"/>
                <w:szCs w:val="24"/>
              </w:rPr>
              <w:t xml:space="preserve"> prodhuara n</w:t>
            </w:r>
            <w:r w:rsidR="00775D77">
              <w:rPr>
                <w:rFonts w:ascii="Times New Roman" w:hAnsi="Times New Roman"/>
                <w:b/>
                <w:sz w:val="24"/>
                <w:szCs w:val="24"/>
              </w:rPr>
              <w:t>ë</w:t>
            </w:r>
            <w:r w:rsidRPr="00604606">
              <w:rPr>
                <w:rFonts w:ascii="Times New Roman" w:hAnsi="Times New Roman"/>
                <w:b/>
                <w:sz w:val="24"/>
                <w:szCs w:val="24"/>
              </w:rPr>
              <w:t xml:space="preserve"> vitet 2018, 2019, 2020 ( </w:t>
            </w:r>
            <w:r w:rsidR="004A0182">
              <w:rPr>
                <w:rFonts w:ascii="Times New Roman" w:hAnsi="Times New Roman"/>
                <w:b/>
                <w:sz w:val="24"/>
                <w:szCs w:val="24"/>
              </w:rPr>
              <w:t>i</w:t>
            </w:r>
            <w:r w:rsidRPr="00604606">
              <w:rPr>
                <w:rFonts w:ascii="Times New Roman" w:hAnsi="Times New Roman"/>
                <w:b/>
                <w:sz w:val="24"/>
                <w:szCs w:val="24"/>
              </w:rPr>
              <w:t xml:space="preserve"> pritshmi)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802"/>
              <w:gridCol w:w="970"/>
              <w:gridCol w:w="1108"/>
              <w:gridCol w:w="693"/>
              <w:gridCol w:w="1043"/>
              <w:gridCol w:w="642"/>
              <w:gridCol w:w="1073"/>
              <w:gridCol w:w="1562"/>
            </w:tblGrid>
            <w:tr w:rsidR="003456B3" w:rsidRPr="006D11D5" w:rsidTr="003456B3">
              <w:trPr>
                <w:trHeight w:val="424"/>
              </w:trPr>
              <w:tc>
                <w:tcPr>
                  <w:tcW w:w="277" w:type="pct"/>
                  <w:vMerge w:val="restar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Nr.</w:t>
                  </w:r>
                </w:p>
              </w:tc>
              <w:tc>
                <w:tcPr>
                  <w:tcW w:w="959" w:type="pct"/>
                  <w:vMerge w:val="restart"/>
                </w:tcPr>
                <w:p w:rsidR="003456B3" w:rsidRPr="006D11D5" w:rsidRDefault="003456B3" w:rsidP="003456B3">
                  <w:pPr>
                    <w:spacing w:after="0" w:line="240" w:lineRule="auto"/>
                    <w:rPr>
                      <w:rFonts w:ascii="Times New Roman" w:hAnsi="Times New Roman"/>
                      <w:sz w:val="24"/>
                      <w:szCs w:val="24"/>
                    </w:rPr>
                  </w:pPr>
                </w:p>
              </w:tc>
              <w:tc>
                <w:tcPr>
                  <w:tcW w:w="1107" w:type="pct"/>
                  <w:gridSpan w:val="2"/>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2018</w:t>
                  </w:r>
                </w:p>
              </w:tc>
              <w:tc>
                <w:tcPr>
                  <w:tcW w:w="911" w:type="pct"/>
                  <w:gridSpan w:val="2"/>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2019</w:t>
                  </w:r>
                </w:p>
              </w:tc>
              <w:tc>
                <w:tcPr>
                  <w:tcW w:w="913" w:type="pct"/>
                  <w:gridSpan w:val="2"/>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2020 (i pritshmi)</w:t>
                  </w:r>
                </w:p>
              </w:tc>
              <w:tc>
                <w:tcPr>
                  <w:tcW w:w="831" w:type="pct"/>
                  <w:vMerge w:val="restar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 xml:space="preserve">Mesatarja tre vjeçare e prodhimit </w:t>
                  </w:r>
                </w:p>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Ne kv</w:t>
                  </w:r>
                </w:p>
                <w:p w:rsidR="003456B3" w:rsidRPr="006D11D5" w:rsidRDefault="003456B3" w:rsidP="003456B3">
                  <w:pPr>
                    <w:spacing w:after="0" w:line="240" w:lineRule="auto"/>
                    <w:rPr>
                      <w:rFonts w:ascii="Times New Roman" w:hAnsi="Times New Roman"/>
                      <w:sz w:val="24"/>
                      <w:szCs w:val="24"/>
                    </w:rPr>
                  </w:pPr>
                </w:p>
                <w:p w:rsidR="003456B3" w:rsidRPr="006D11D5" w:rsidRDefault="003456B3" w:rsidP="003456B3">
                  <w:pPr>
                    <w:spacing w:after="0" w:line="240" w:lineRule="auto"/>
                    <w:rPr>
                      <w:rFonts w:ascii="Times New Roman" w:hAnsi="Times New Roman"/>
                      <w:sz w:val="24"/>
                      <w:szCs w:val="24"/>
                    </w:rPr>
                  </w:pPr>
                </w:p>
              </w:tc>
            </w:tr>
            <w:tr w:rsidR="003456B3" w:rsidRPr="006D11D5" w:rsidTr="003456B3">
              <w:trPr>
                <w:trHeight w:val="754"/>
              </w:trPr>
              <w:tc>
                <w:tcPr>
                  <w:tcW w:w="277" w:type="pct"/>
                  <w:vMerge/>
                </w:tcPr>
                <w:p w:rsidR="003456B3" w:rsidRPr="006D11D5" w:rsidRDefault="003456B3" w:rsidP="003456B3">
                  <w:pPr>
                    <w:spacing w:after="0" w:line="240" w:lineRule="auto"/>
                    <w:rPr>
                      <w:rFonts w:ascii="Times New Roman" w:hAnsi="Times New Roman"/>
                      <w:sz w:val="24"/>
                      <w:szCs w:val="24"/>
                    </w:rPr>
                  </w:pPr>
                </w:p>
              </w:tc>
              <w:tc>
                <w:tcPr>
                  <w:tcW w:w="959" w:type="pct"/>
                  <w:vMerge/>
                </w:tcPr>
                <w:p w:rsidR="003456B3" w:rsidRPr="006D11D5" w:rsidRDefault="003456B3" w:rsidP="003456B3">
                  <w:pPr>
                    <w:spacing w:after="0" w:line="240" w:lineRule="auto"/>
                    <w:rPr>
                      <w:rFonts w:ascii="Times New Roman" w:hAnsi="Times New Roman"/>
                      <w:sz w:val="24"/>
                      <w:szCs w:val="24"/>
                    </w:rPr>
                  </w:pPr>
                </w:p>
              </w:tc>
              <w:tc>
                <w:tcPr>
                  <w:tcW w:w="517"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Sip Ha</w:t>
                  </w:r>
                </w:p>
              </w:tc>
              <w:tc>
                <w:tcPr>
                  <w:tcW w:w="590"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Prodhim</w:t>
                  </w:r>
                </w:p>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kv</w:t>
                  </w:r>
                </w:p>
              </w:tc>
              <w:tc>
                <w:tcPr>
                  <w:tcW w:w="369"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Sip.</w:t>
                  </w:r>
                </w:p>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ha</w:t>
                  </w:r>
                </w:p>
              </w:tc>
              <w:tc>
                <w:tcPr>
                  <w:tcW w:w="543"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Prodhim</w:t>
                  </w:r>
                </w:p>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 xml:space="preserve">kv </w:t>
                  </w:r>
                </w:p>
              </w:tc>
              <w:tc>
                <w:tcPr>
                  <w:tcW w:w="342"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 xml:space="preserve">Sip. </w:t>
                  </w:r>
                </w:p>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ha</w:t>
                  </w:r>
                </w:p>
              </w:tc>
              <w:tc>
                <w:tcPr>
                  <w:tcW w:w="571"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Prodhim</w:t>
                  </w:r>
                </w:p>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kv</w:t>
                  </w:r>
                </w:p>
              </w:tc>
              <w:tc>
                <w:tcPr>
                  <w:tcW w:w="831" w:type="pct"/>
                  <w:vMerge/>
                </w:tcPr>
                <w:p w:rsidR="003456B3" w:rsidRPr="006D11D5" w:rsidRDefault="003456B3" w:rsidP="003456B3">
                  <w:pPr>
                    <w:spacing w:after="0" w:line="240" w:lineRule="auto"/>
                    <w:rPr>
                      <w:rFonts w:ascii="Times New Roman" w:hAnsi="Times New Roman"/>
                      <w:sz w:val="24"/>
                      <w:szCs w:val="24"/>
                    </w:rPr>
                  </w:pPr>
                </w:p>
              </w:tc>
            </w:tr>
            <w:tr w:rsidR="003456B3" w:rsidRPr="006D11D5" w:rsidTr="003456B3">
              <w:trPr>
                <w:trHeight w:val="700"/>
              </w:trPr>
              <w:tc>
                <w:tcPr>
                  <w:tcW w:w="277"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1</w:t>
                  </w:r>
                </w:p>
              </w:tc>
              <w:tc>
                <w:tcPr>
                  <w:tcW w:w="959"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 xml:space="preserve">Duhan Orientale    </w:t>
                  </w:r>
                </w:p>
              </w:tc>
              <w:tc>
                <w:tcPr>
                  <w:tcW w:w="517"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460</w:t>
                  </w:r>
                </w:p>
              </w:tc>
              <w:tc>
                <w:tcPr>
                  <w:tcW w:w="590"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6000</w:t>
                  </w:r>
                </w:p>
              </w:tc>
              <w:tc>
                <w:tcPr>
                  <w:tcW w:w="369"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220</w:t>
                  </w:r>
                </w:p>
              </w:tc>
              <w:tc>
                <w:tcPr>
                  <w:tcW w:w="543"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2450</w:t>
                  </w:r>
                </w:p>
              </w:tc>
              <w:tc>
                <w:tcPr>
                  <w:tcW w:w="342"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285</w:t>
                  </w:r>
                </w:p>
              </w:tc>
              <w:tc>
                <w:tcPr>
                  <w:tcW w:w="571"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4275</w:t>
                  </w:r>
                </w:p>
              </w:tc>
              <w:tc>
                <w:tcPr>
                  <w:tcW w:w="831"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4240</w:t>
                  </w:r>
                </w:p>
              </w:tc>
            </w:tr>
            <w:tr w:rsidR="003456B3" w:rsidRPr="006D11D5" w:rsidTr="003456B3">
              <w:trPr>
                <w:trHeight w:val="980"/>
              </w:trPr>
              <w:tc>
                <w:tcPr>
                  <w:tcW w:w="277"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2</w:t>
                  </w:r>
                </w:p>
              </w:tc>
              <w:tc>
                <w:tcPr>
                  <w:tcW w:w="959"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Duhane virxhinia Burley</w:t>
                  </w:r>
                </w:p>
              </w:tc>
              <w:tc>
                <w:tcPr>
                  <w:tcW w:w="517"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40</w:t>
                  </w:r>
                </w:p>
              </w:tc>
              <w:tc>
                <w:tcPr>
                  <w:tcW w:w="590"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1200</w:t>
                  </w:r>
                </w:p>
              </w:tc>
              <w:tc>
                <w:tcPr>
                  <w:tcW w:w="369"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40</w:t>
                  </w:r>
                </w:p>
              </w:tc>
              <w:tc>
                <w:tcPr>
                  <w:tcW w:w="543"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1200</w:t>
                  </w:r>
                </w:p>
              </w:tc>
              <w:tc>
                <w:tcPr>
                  <w:tcW w:w="342"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45</w:t>
                  </w:r>
                </w:p>
              </w:tc>
              <w:tc>
                <w:tcPr>
                  <w:tcW w:w="571"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1450</w:t>
                  </w:r>
                </w:p>
              </w:tc>
              <w:tc>
                <w:tcPr>
                  <w:tcW w:w="831"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1283</w:t>
                  </w:r>
                </w:p>
              </w:tc>
            </w:tr>
            <w:tr w:rsidR="003456B3" w:rsidRPr="006D11D5" w:rsidTr="003456B3">
              <w:trPr>
                <w:trHeight w:val="980"/>
              </w:trPr>
              <w:tc>
                <w:tcPr>
                  <w:tcW w:w="277" w:type="pct"/>
                </w:tcPr>
                <w:p w:rsidR="003456B3" w:rsidRPr="006D11D5" w:rsidRDefault="003456B3" w:rsidP="003456B3">
                  <w:pPr>
                    <w:spacing w:after="0" w:line="240" w:lineRule="auto"/>
                    <w:rPr>
                      <w:rFonts w:ascii="Times New Roman" w:hAnsi="Times New Roman"/>
                      <w:sz w:val="24"/>
                      <w:szCs w:val="24"/>
                    </w:rPr>
                  </w:pPr>
                  <w:r w:rsidRPr="006D11D5">
                    <w:rPr>
                      <w:rFonts w:ascii="Times New Roman" w:hAnsi="Times New Roman"/>
                      <w:sz w:val="24"/>
                      <w:szCs w:val="24"/>
                    </w:rPr>
                    <w:t>3</w:t>
                  </w:r>
                </w:p>
              </w:tc>
              <w:tc>
                <w:tcPr>
                  <w:tcW w:w="959" w:type="pct"/>
                </w:tcPr>
                <w:p w:rsidR="003456B3" w:rsidRPr="006D11D5" w:rsidRDefault="003456B3" w:rsidP="003456B3">
                  <w:pPr>
                    <w:spacing w:after="0" w:line="240" w:lineRule="auto"/>
                    <w:rPr>
                      <w:rFonts w:ascii="Times New Roman" w:hAnsi="Times New Roman"/>
                      <w:b/>
                      <w:sz w:val="24"/>
                      <w:szCs w:val="24"/>
                    </w:rPr>
                  </w:pPr>
                  <w:r w:rsidRPr="006D11D5">
                    <w:rPr>
                      <w:rFonts w:ascii="Times New Roman" w:hAnsi="Times New Roman"/>
                      <w:b/>
                      <w:sz w:val="24"/>
                      <w:szCs w:val="24"/>
                    </w:rPr>
                    <w:t xml:space="preserve">Duahne gjithsej </w:t>
                  </w:r>
                </w:p>
              </w:tc>
              <w:tc>
                <w:tcPr>
                  <w:tcW w:w="517" w:type="pct"/>
                </w:tcPr>
                <w:p w:rsidR="003456B3" w:rsidRPr="006D11D5" w:rsidRDefault="003456B3" w:rsidP="003456B3">
                  <w:pPr>
                    <w:spacing w:after="0" w:line="240" w:lineRule="auto"/>
                    <w:rPr>
                      <w:rFonts w:ascii="Times New Roman" w:hAnsi="Times New Roman"/>
                      <w:b/>
                      <w:sz w:val="24"/>
                      <w:szCs w:val="24"/>
                    </w:rPr>
                  </w:pPr>
                  <w:r w:rsidRPr="006D11D5">
                    <w:rPr>
                      <w:rFonts w:ascii="Times New Roman" w:hAnsi="Times New Roman"/>
                      <w:b/>
                      <w:sz w:val="24"/>
                      <w:szCs w:val="24"/>
                    </w:rPr>
                    <w:t xml:space="preserve">500 </w:t>
                  </w:r>
                </w:p>
              </w:tc>
              <w:tc>
                <w:tcPr>
                  <w:tcW w:w="590" w:type="pct"/>
                </w:tcPr>
                <w:p w:rsidR="003456B3" w:rsidRPr="006D11D5" w:rsidRDefault="003456B3" w:rsidP="003456B3">
                  <w:pPr>
                    <w:spacing w:after="0" w:line="240" w:lineRule="auto"/>
                    <w:rPr>
                      <w:rFonts w:ascii="Times New Roman" w:hAnsi="Times New Roman"/>
                      <w:b/>
                      <w:sz w:val="24"/>
                      <w:szCs w:val="24"/>
                    </w:rPr>
                  </w:pPr>
                  <w:r w:rsidRPr="006D11D5">
                    <w:rPr>
                      <w:rFonts w:ascii="Times New Roman" w:hAnsi="Times New Roman"/>
                      <w:b/>
                      <w:sz w:val="24"/>
                      <w:szCs w:val="24"/>
                    </w:rPr>
                    <w:t>7200</w:t>
                  </w:r>
                </w:p>
              </w:tc>
              <w:tc>
                <w:tcPr>
                  <w:tcW w:w="369" w:type="pct"/>
                </w:tcPr>
                <w:p w:rsidR="003456B3" w:rsidRPr="006D11D5" w:rsidRDefault="003456B3" w:rsidP="003456B3">
                  <w:pPr>
                    <w:spacing w:after="0" w:line="240" w:lineRule="auto"/>
                    <w:rPr>
                      <w:rFonts w:ascii="Times New Roman" w:hAnsi="Times New Roman"/>
                      <w:b/>
                      <w:sz w:val="24"/>
                      <w:szCs w:val="24"/>
                    </w:rPr>
                  </w:pPr>
                  <w:r w:rsidRPr="006D11D5">
                    <w:rPr>
                      <w:rFonts w:ascii="Times New Roman" w:hAnsi="Times New Roman"/>
                      <w:b/>
                      <w:sz w:val="24"/>
                      <w:szCs w:val="24"/>
                    </w:rPr>
                    <w:t>260</w:t>
                  </w:r>
                </w:p>
              </w:tc>
              <w:tc>
                <w:tcPr>
                  <w:tcW w:w="543" w:type="pct"/>
                </w:tcPr>
                <w:p w:rsidR="003456B3" w:rsidRPr="006D11D5" w:rsidRDefault="003456B3" w:rsidP="003456B3">
                  <w:pPr>
                    <w:spacing w:after="0" w:line="240" w:lineRule="auto"/>
                    <w:rPr>
                      <w:rFonts w:ascii="Times New Roman" w:hAnsi="Times New Roman"/>
                      <w:b/>
                      <w:sz w:val="24"/>
                      <w:szCs w:val="24"/>
                    </w:rPr>
                  </w:pPr>
                  <w:r w:rsidRPr="006D11D5">
                    <w:rPr>
                      <w:rFonts w:ascii="Times New Roman" w:hAnsi="Times New Roman"/>
                      <w:b/>
                      <w:sz w:val="24"/>
                      <w:szCs w:val="24"/>
                    </w:rPr>
                    <w:t>3650</w:t>
                  </w:r>
                </w:p>
              </w:tc>
              <w:tc>
                <w:tcPr>
                  <w:tcW w:w="342" w:type="pct"/>
                </w:tcPr>
                <w:p w:rsidR="003456B3" w:rsidRPr="006D11D5" w:rsidRDefault="003456B3" w:rsidP="003456B3">
                  <w:pPr>
                    <w:spacing w:after="0" w:line="240" w:lineRule="auto"/>
                    <w:rPr>
                      <w:rFonts w:ascii="Times New Roman" w:hAnsi="Times New Roman"/>
                      <w:b/>
                      <w:sz w:val="24"/>
                      <w:szCs w:val="24"/>
                    </w:rPr>
                  </w:pPr>
                  <w:r w:rsidRPr="006D11D5">
                    <w:rPr>
                      <w:rFonts w:ascii="Times New Roman" w:hAnsi="Times New Roman"/>
                      <w:b/>
                      <w:sz w:val="24"/>
                      <w:szCs w:val="24"/>
                    </w:rPr>
                    <w:t>330</w:t>
                  </w:r>
                </w:p>
              </w:tc>
              <w:tc>
                <w:tcPr>
                  <w:tcW w:w="571" w:type="pct"/>
                </w:tcPr>
                <w:p w:rsidR="003456B3" w:rsidRPr="006D11D5" w:rsidRDefault="003456B3" w:rsidP="003456B3">
                  <w:pPr>
                    <w:spacing w:after="0" w:line="240" w:lineRule="auto"/>
                    <w:rPr>
                      <w:rFonts w:ascii="Times New Roman" w:hAnsi="Times New Roman"/>
                      <w:b/>
                      <w:sz w:val="24"/>
                      <w:szCs w:val="24"/>
                    </w:rPr>
                  </w:pPr>
                  <w:r w:rsidRPr="006D11D5">
                    <w:rPr>
                      <w:rFonts w:ascii="Times New Roman" w:hAnsi="Times New Roman"/>
                      <w:b/>
                      <w:sz w:val="24"/>
                      <w:szCs w:val="24"/>
                    </w:rPr>
                    <w:t>5725</w:t>
                  </w:r>
                </w:p>
              </w:tc>
              <w:tc>
                <w:tcPr>
                  <w:tcW w:w="831" w:type="pct"/>
                </w:tcPr>
                <w:p w:rsidR="003456B3" w:rsidRPr="006D11D5" w:rsidRDefault="003456B3" w:rsidP="003456B3">
                  <w:pPr>
                    <w:spacing w:after="0" w:line="240" w:lineRule="auto"/>
                    <w:rPr>
                      <w:rFonts w:ascii="Times New Roman" w:hAnsi="Times New Roman"/>
                      <w:b/>
                      <w:sz w:val="24"/>
                      <w:szCs w:val="24"/>
                    </w:rPr>
                  </w:pPr>
                  <w:r w:rsidRPr="006D11D5">
                    <w:rPr>
                      <w:rFonts w:ascii="Times New Roman" w:hAnsi="Times New Roman"/>
                      <w:b/>
                      <w:sz w:val="24"/>
                      <w:szCs w:val="24"/>
                    </w:rPr>
                    <w:t>5523</w:t>
                  </w:r>
                </w:p>
              </w:tc>
            </w:tr>
          </w:tbl>
          <w:p w:rsidR="003456B3" w:rsidRDefault="004A0182" w:rsidP="003456B3">
            <w:pPr>
              <w:rPr>
                <w:rFonts w:ascii="Times New Roman" w:hAnsi="Times New Roman"/>
                <w:sz w:val="24"/>
                <w:szCs w:val="24"/>
              </w:rPr>
            </w:pPr>
            <w:r>
              <w:rPr>
                <w:rFonts w:ascii="Times New Roman" w:hAnsi="Times New Roman"/>
                <w:sz w:val="24"/>
                <w:szCs w:val="24"/>
              </w:rPr>
              <w:t>Pra  mesatarja e tre viteve  t</w:t>
            </w:r>
            <w:r w:rsidR="00775D77">
              <w:rPr>
                <w:rFonts w:ascii="Times New Roman" w:hAnsi="Times New Roman"/>
                <w:sz w:val="24"/>
                <w:szCs w:val="24"/>
              </w:rPr>
              <w:t>ë</w:t>
            </w:r>
            <w:r w:rsidR="003456B3">
              <w:rPr>
                <w:rFonts w:ascii="Times New Roman" w:hAnsi="Times New Roman"/>
                <w:sz w:val="24"/>
                <w:szCs w:val="24"/>
              </w:rPr>
              <w:t xml:space="preserve"> fundit</w:t>
            </w:r>
            <w:r>
              <w:rPr>
                <w:rFonts w:ascii="Times New Roman" w:hAnsi="Times New Roman"/>
                <w:sz w:val="24"/>
                <w:szCs w:val="24"/>
              </w:rPr>
              <w:t>, e prodhimit t</w:t>
            </w:r>
            <w:r w:rsidR="00775D77">
              <w:rPr>
                <w:rFonts w:ascii="Times New Roman" w:hAnsi="Times New Roman"/>
                <w:sz w:val="24"/>
                <w:szCs w:val="24"/>
              </w:rPr>
              <w:t>ë</w:t>
            </w:r>
            <w:r w:rsidR="003456B3">
              <w:rPr>
                <w:rFonts w:ascii="Times New Roman" w:hAnsi="Times New Roman"/>
                <w:sz w:val="24"/>
                <w:szCs w:val="24"/>
              </w:rPr>
              <w:t xml:space="preserve"> duhanit t</w:t>
            </w:r>
            <w:r w:rsidR="00775D77">
              <w:rPr>
                <w:rFonts w:ascii="Times New Roman" w:hAnsi="Times New Roman"/>
                <w:sz w:val="24"/>
                <w:szCs w:val="24"/>
              </w:rPr>
              <w:t>ë</w:t>
            </w:r>
            <w:r w:rsidR="003456B3">
              <w:rPr>
                <w:rFonts w:ascii="Times New Roman" w:hAnsi="Times New Roman"/>
                <w:sz w:val="24"/>
                <w:szCs w:val="24"/>
              </w:rPr>
              <w:t xml:space="preserve"> kontraktuar  </w:t>
            </w:r>
            <w:r w:rsidR="00775D77">
              <w:rPr>
                <w:rFonts w:ascii="Times New Roman" w:hAnsi="Times New Roman"/>
                <w:sz w:val="24"/>
                <w:szCs w:val="24"/>
              </w:rPr>
              <w:t>ë</w:t>
            </w:r>
            <w:r w:rsidR="003456B3">
              <w:rPr>
                <w:rFonts w:ascii="Times New Roman" w:hAnsi="Times New Roman"/>
                <w:sz w:val="24"/>
                <w:szCs w:val="24"/>
              </w:rPr>
              <w:t>sht</w:t>
            </w:r>
            <w:r w:rsidR="00775D77">
              <w:rPr>
                <w:rFonts w:ascii="Times New Roman" w:hAnsi="Times New Roman"/>
                <w:sz w:val="24"/>
                <w:szCs w:val="24"/>
              </w:rPr>
              <w:t>ë</w:t>
            </w:r>
            <w:r w:rsidR="003456B3">
              <w:rPr>
                <w:rFonts w:ascii="Times New Roman" w:hAnsi="Times New Roman"/>
                <w:sz w:val="24"/>
                <w:szCs w:val="24"/>
              </w:rPr>
              <w:t xml:space="preserve">  5</w:t>
            </w:r>
            <w:r>
              <w:rPr>
                <w:rFonts w:ascii="Times New Roman" w:hAnsi="Times New Roman"/>
                <w:sz w:val="24"/>
                <w:szCs w:val="24"/>
              </w:rPr>
              <w:t>.</w:t>
            </w:r>
            <w:r w:rsidR="003456B3">
              <w:rPr>
                <w:rFonts w:ascii="Times New Roman" w:hAnsi="Times New Roman"/>
                <w:sz w:val="24"/>
                <w:szCs w:val="24"/>
              </w:rPr>
              <w:t xml:space="preserve">523 kv </w:t>
            </w:r>
          </w:p>
          <w:p w:rsidR="003456B3" w:rsidRDefault="004A0182" w:rsidP="003456B3">
            <w:pPr>
              <w:rPr>
                <w:rFonts w:ascii="Times New Roman" w:hAnsi="Times New Roman"/>
                <w:sz w:val="24"/>
                <w:szCs w:val="24"/>
              </w:rPr>
            </w:pPr>
            <w:r>
              <w:rPr>
                <w:rFonts w:ascii="Times New Roman" w:hAnsi="Times New Roman"/>
                <w:sz w:val="24"/>
                <w:szCs w:val="24"/>
              </w:rPr>
              <w:t>Fondi i</w:t>
            </w:r>
            <w:r w:rsidR="003456B3">
              <w:rPr>
                <w:rFonts w:ascii="Times New Roman" w:hAnsi="Times New Roman"/>
                <w:sz w:val="24"/>
                <w:szCs w:val="24"/>
              </w:rPr>
              <w:t xml:space="preserve"> nevojshem sipas percaktimit t</w:t>
            </w:r>
            <w:r w:rsidR="00775D77">
              <w:rPr>
                <w:rFonts w:ascii="Times New Roman" w:hAnsi="Times New Roman"/>
                <w:sz w:val="24"/>
                <w:szCs w:val="24"/>
              </w:rPr>
              <w:t>ë</w:t>
            </w:r>
            <w:r w:rsidR="003456B3">
              <w:rPr>
                <w:rFonts w:ascii="Times New Roman" w:hAnsi="Times New Roman"/>
                <w:sz w:val="24"/>
                <w:szCs w:val="24"/>
              </w:rPr>
              <w:t xml:space="preserve"> pikes 4 t</w:t>
            </w:r>
            <w:r w:rsidR="00775D77">
              <w:rPr>
                <w:rFonts w:ascii="Times New Roman" w:hAnsi="Times New Roman"/>
                <w:sz w:val="24"/>
                <w:szCs w:val="24"/>
              </w:rPr>
              <w:t>ë</w:t>
            </w:r>
            <w:r>
              <w:rPr>
                <w:rFonts w:ascii="Times New Roman" w:hAnsi="Times New Roman"/>
                <w:sz w:val="24"/>
                <w:szCs w:val="24"/>
              </w:rPr>
              <w:t xml:space="preserve"> nenit  27 (100 lek /kg) </w:t>
            </w:r>
            <w:r w:rsidR="00775D77">
              <w:rPr>
                <w:rFonts w:ascii="Times New Roman" w:hAnsi="Times New Roman"/>
                <w:sz w:val="24"/>
                <w:szCs w:val="24"/>
              </w:rPr>
              <w:t>ë</w:t>
            </w:r>
            <w:r w:rsidR="003456B3">
              <w:rPr>
                <w:rFonts w:ascii="Times New Roman" w:hAnsi="Times New Roman"/>
                <w:sz w:val="24"/>
                <w:szCs w:val="24"/>
              </w:rPr>
              <w:t>sht</w:t>
            </w:r>
            <w:r w:rsidR="00775D77">
              <w:rPr>
                <w:rFonts w:ascii="Times New Roman" w:hAnsi="Times New Roman"/>
                <w:sz w:val="24"/>
                <w:szCs w:val="24"/>
              </w:rPr>
              <w:t>ë</w:t>
            </w:r>
            <w:r w:rsidR="003456B3">
              <w:rPr>
                <w:rFonts w:ascii="Times New Roman" w:hAnsi="Times New Roman"/>
                <w:sz w:val="24"/>
                <w:szCs w:val="24"/>
              </w:rPr>
              <w:t xml:space="preserve"> si m</w:t>
            </w:r>
            <w:r w:rsidR="00775D77">
              <w:rPr>
                <w:rFonts w:ascii="Times New Roman" w:hAnsi="Times New Roman"/>
                <w:sz w:val="24"/>
                <w:szCs w:val="24"/>
              </w:rPr>
              <w:t>ë</w:t>
            </w:r>
            <w:r w:rsidR="003456B3">
              <w:rPr>
                <w:rFonts w:ascii="Times New Roman" w:hAnsi="Times New Roman"/>
                <w:sz w:val="24"/>
                <w:szCs w:val="24"/>
              </w:rPr>
              <w:t xml:space="preserve"> posht</w:t>
            </w:r>
            <w:r w:rsidR="00775D77">
              <w:rPr>
                <w:rFonts w:ascii="Times New Roman" w:hAnsi="Times New Roman"/>
                <w:sz w:val="24"/>
                <w:szCs w:val="24"/>
              </w:rPr>
              <w:t>ë</w:t>
            </w:r>
            <w:r w:rsidR="003456B3">
              <w:rPr>
                <w:rFonts w:ascii="Times New Roman" w:hAnsi="Times New Roman"/>
                <w:sz w:val="24"/>
                <w:szCs w:val="24"/>
              </w:rPr>
              <w:t>:</w:t>
            </w:r>
          </w:p>
          <w:p w:rsidR="003456B3" w:rsidRDefault="003456B3" w:rsidP="003456B3">
            <w:pPr>
              <w:rPr>
                <w:rFonts w:ascii="Times New Roman" w:hAnsi="Times New Roman"/>
                <w:sz w:val="24"/>
                <w:szCs w:val="24"/>
              </w:rPr>
            </w:pPr>
            <w:r>
              <w:rPr>
                <w:rFonts w:ascii="Times New Roman" w:hAnsi="Times New Roman"/>
                <w:sz w:val="24"/>
                <w:szCs w:val="24"/>
              </w:rPr>
              <w:t>5</w:t>
            </w:r>
            <w:r w:rsidR="004A0182">
              <w:rPr>
                <w:rFonts w:ascii="Times New Roman" w:hAnsi="Times New Roman"/>
                <w:sz w:val="24"/>
                <w:szCs w:val="24"/>
              </w:rPr>
              <w:t>.523 x 100 kg=552,</w:t>
            </w:r>
            <w:r>
              <w:rPr>
                <w:rFonts w:ascii="Times New Roman" w:hAnsi="Times New Roman"/>
                <w:sz w:val="24"/>
                <w:szCs w:val="24"/>
              </w:rPr>
              <w:t>300 kg x 100 lek</w:t>
            </w:r>
            <w:r w:rsidR="00775D77">
              <w:rPr>
                <w:rFonts w:ascii="Times New Roman" w:hAnsi="Times New Roman"/>
                <w:sz w:val="24"/>
                <w:szCs w:val="24"/>
              </w:rPr>
              <w:t>ë</w:t>
            </w:r>
            <w:r>
              <w:rPr>
                <w:rFonts w:ascii="Times New Roman" w:hAnsi="Times New Roman"/>
                <w:sz w:val="24"/>
                <w:szCs w:val="24"/>
              </w:rPr>
              <w:t>/kg = 55</w:t>
            </w:r>
            <w:r w:rsidR="004A0182">
              <w:rPr>
                <w:rFonts w:ascii="Times New Roman" w:hAnsi="Times New Roman"/>
                <w:sz w:val="24"/>
                <w:szCs w:val="24"/>
              </w:rPr>
              <w:t>,</w:t>
            </w:r>
            <w:r>
              <w:rPr>
                <w:rFonts w:ascii="Times New Roman" w:hAnsi="Times New Roman"/>
                <w:sz w:val="24"/>
                <w:szCs w:val="24"/>
              </w:rPr>
              <w:t>230</w:t>
            </w:r>
            <w:r w:rsidR="004A0182">
              <w:rPr>
                <w:rFonts w:ascii="Times New Roman" w:hAnsi="Times New Roman"/>
                <w:sz w:val="24"/>
                <w:szCs w:val="24"/>
              </w:rPr>
              <w:t>,</w:t>
            </w:r>
            <w:r>
              <w:rPr>
                <w:rFonts w:ascii="Times New Roman" w:hAnsi="Times New Roman"/>
                <w:sz w:val="24"/>
                <w:szCs w:val="24"/>
              </w:rPr>
              <w:t>000 lek</w:t>
            </w:r>
            <w:r w:rsidR="00775D77">
              <w:rPr>
                <w:rFonts w:ascii="Times New Roman" w:hAnsi="Times New Roman"/>
                <w:sz w:val="24"/>
                <w:szCs w:val="24"/>
              </w:rPr>
              <w:t>ë</w:t>
            </w:r>
            <w:r w:rsidR="004F40DB">
              <w:rPr>
                <w:rFonts w:ascii="Times New Roman" w:hAnsi="Times New Roman"/>
                <w:sz w:val="24"/>
                <w:szCs w:val="24"/>
              </w:rPr>
              <w:t xml:space="preserve"> dhe p</w:t>
            </w:r>
            <w:r w:rsidR="00775D77">
              <w:rPr>
                <w:rFonts w:ascii="Times New Roman" w:hAnsi="Times New Roman"/>
                <w:sz w:val="24"/>
                <w:szCs w:val="24"/>
              </w:rPr>
              <w:t>ë</w:t>
            </w:r>
            <w:r w:rsidR="004F40DB">
              <w:rPr>
                <w:rFonts w:ascii="Times New Roman" w:hAnsi="Times New Roman"/>
                <w:sz w:val="24"/>
                <w:szCs w:val="24"/>
              </w:rPr>
              <w:t>r vitet e tjer</w:t>
            </w:r>
            <w:r w:rsidR="00775D77">
              <w:rPr>
                <w:rFonts w:ascii="Times New Roman" w:hAnsi="Times New Roman"/>
                <w:sz w:val="24"/>
                <w:szCs w:val="24"/>
              </w:rPr>
              <w:t>ë</w:t>
            </w:r>
            <w:r w:rsidR="004F40DB">
              <w:rPr>
                <w:rFonts w:ascii="Times New Roman" w:hAnsi="Times New Roman"/>
                <w:sz w:val="24"/>
                <w:szCs w:val="24"/>
              </w:rPr>
              <w:t xml:space="preserve"> </w:t>
            </w:r>
            <w:r w:rsidR="00775D77">
              <w:rPr>
                <w:rFonts w:ascii="Times New Roman" w:hAnsi="Times New Roman"/>
                <w:sz w:val="24"/>
                <w:szCs w:val="24"/>
              </w:rPr>
              <w:t>ë</w:t>
            </w:r>
            <w:r w:rsidR="004F40DB">
              <w:rPr>
                <w:rFonts w:ascii="Times New Roman" w:hAnsi="Times New Roman"/>
                <w:sz w:val="24"/>
                <w:szCs w:val="24"/>
              </w:rPr>
              <w:t>sht</w:t>
            </w:r>
            <w:r w:rsidR="00775D77">
              <w:rPr>
                <w:rFonts w:ascii="Times New Roman" w:hAnsi="Times New Roman"/>
                <w:sz w:val="24"/>
                <w:szCs w:val="24"/>
              </w:rPr>
              <w:t>ë</w:t>
            </w:r>
            <w:r w:rsidR="004F40DB">
              <w:rPr>
                <w:rFonts w:ascii="Times New Roman" w:hAnsi="Times New Roman"/>
                <w:sz w:val="24"/>
                <w:szCs w:val="24"/>
              </w:rPr>
              <w:t xml:space="preserve"> parashikuar nj</w:t>
            </w:r>
            <w:r w:rsidR="00775D77">
              <w:rPr>
                <w:rFonts w:ascii="Times New Roman" w:hAnsi="Times New Roman"/>
                <w:sz w:val="24"/>
                <w:szCs w:val="24"/>
              </w:rPr>
              <w:t>ë</w:t>
            </w:r>
            <w:r w:rsidR="004F40DB">
              <w:rPr>
                <w:rFonts w:ascii="Times New Roman" w:hAnsi="Times New Roman"/>
                <w:sz w:val="24"/>
                <w:szCs w:val="24"/>
              </w:rPr>
              <w:t xml:space="preserve"> trend rrit</w:t>
            </w:r>
            <w:r w:rsidR="00775D77">
              <w:rPr>
                <w:rFonts w:ascii="Times New Roman" w:hAnsi="Times New Roman"/>
                <w:sz w:val="24"/>
                <w:szCs w:val="24"/>
              </w:rPr>
              <w:t>ë</w:t>
            </w:r>
            <w:r w:rsidR="004F40DB">
              <w:rPr>
                <w:rFonts w:ascii="Times New Roman" w:hAnsi="Times New Roman"/>
                <w:sz w:val="24"/>
                <w:szCs w:val="24"/>
              </w:rPr>
              <w:t>s i sasive t</w:t>
            </w:r>
            <w:r w:rsidR="00775D77">
              <w:rPr>
                <w:rFonts w:ascii="Times New Roman" w:hAnsi="Times New Roman"/>
                <w:sz w:val="24"/>
                <w:szCs w:val="24"/>
              </w:rPr>
              <w:t>ë</w:t>
            </w:r>
            <w:r w:rsidR="004F40DB">
              <w:rPr>
                <w:rFonts w:ascii="Times New Roman" w:hAnsi="Times New Roman"/>
                <w:sz w:val="24"/>
                <w:szCs w:val="24"/>
              </w:rPr>
              <w:t xml:space="preserve"> duhanit.</w:t>
            </w:r>
            <w:r>
              <w:rPr>
                <w:rFonts w:ascii="Times New Roman" w:hAnsi="Times New Roman"/>
                <w:sz w:val="24"/>
                <w:szCs w:val="24"/>
              </w:rPr>
              <w:t xml:space="preserve"> </w:t>
            </w:r>
          </w:p>
          <w:tbl>
            <w:tblPr>
              <w:tblW w:w="9410" w:type="dxa"/>
              <w:tblCellMar>
                <w:left w:w="10" w:type="dxa"/>
                <w:right w:w="10" w:type="dxa"/>
              </w:tblCellMar>
              <w:tblLook w:val="0000" w:firstRow="0" w:lastRow="0" w:firstColumn="0" w:lastColumn="0" w:noHBand="0" w:noVBand="0"/>
            </w:tblPr>
            <w:tblGrid>
              <w:gridCol w:w="3148"/>
              <w:gridCol w:w="2928"/>
              <w:gridCol w:w="3334"/>
            </w:tblGrid>
            <w:tr w:rsidR="009B1974" w:rsidTr="003456B3">
              <w:tc>
                <w:tcPr>
                  <w:tcW w:w="314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B1974" w:rsidRDefault="00E90BED">
                  <w:pPr>
                    <w:pStyle w:val="Standard"/>
                    <w:spacing w:line="276" w:lineRule="auto"/>
                    <w:jc w:val="both"/>
                    <w:rPr>
                      <w:rFonts w:ascii="Times New Roman" w:hAnsi="Times New Roman"/>
                      <w:b/>
                      <w:lang w:val="sq-AL"/>
                    </w:rPr>
                  </w:pPr>
                  <w:r>
                    <w:rPr>
                      <w:rFonts w:ascii="Times New Roman" w:hAnsi="Times New Roman"/>
                      <w:b/>
                      <w:lang w:val="sq-AL"/>
                    </w:rPr>
                    <w:t>Viti 1</w:t>
                  </w:r>
                </w:p>
              </w:tc>
              <w:tc>
                <w:tcPr>
                  <w:tcW w:w="292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B1974" w:rsidRDefault="00E90BED">
                  <w:pPr>
                    <w:pStyle w:val="Standard"/>
                    <w:spacing w:line="276" w:lineRule="auto"/>
                    <w:jc w:val="both"/>
                    <w:rPr>
                      <w:rFonts w:ascii="Times New Roman" w:hAnsi="Times New Roman"/>
                      <w:b/>
                      <w:lang w:val="sq-AL"/>
                    </w:rPr>
                  </w:pPr>
                  <w:r>
                    <w:rPr>
                      <w:rFonts w:ascii="Times New Roman" w:hAnsi="Times New Roman"/>
                      <w:b/>
                      <w:lang w:val="sq-AL"/>
                    </w:rPr>
                    <w:t>Viti 2</w:t>
                  </w:r>
                </w:p>
              </w:tc>
              <w:tc>
                <w:tcPr>
                  <w:tcW w:w="333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9B1974" w:rsidRDefault="00E90BED">
                  <w:pPr>
                    <w:pStyle w:val="Standard"/>
                    <w:spacing w:line="276" w:lineRule="auto"/>
                    <w:jc w:val="both"/>
                    <w:rPr>
                      <w:rFonts w:ascii="Times New Roman" w:hAnsi="Times New Roman"/>
                      <w:b/>
                      <w:lang w:val="sq-AL"/>
                    </w:rPr>
                  </w:pPr>
                  <w:r>
                    <w:rPr>
                      <w:rFonts w:ascii="Times New Roman" w:hAnsi="Times New Roman"/>
                      <w:b/>
                      <w:lang w:val="sq-AL"/>
                    </w:rPr>
                    <w:t>Viti 3</w:t>
                  </w:r>
                </w:p>
              </w:tc>
            </w:tr>
            <w:tr w:rsidR="009B1974" w:rsidTr="003456B3">
              <w:tc>
                <w:tcPr>
                  <w:tcW w:w="31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B1974" w:rsidRDefault="000F552D">
                  <w:pPr>
                    <w:pStyle w:val="Standard"/>
                    <w:spacing w:line="276" w:lineRule="auto"/>
                    <w:jc w:val="both"/>
                    <w:rPr>
                      <w:rFonts w:ascii="Times New Roman" w:hAnsi="Times New Roman"/>
                      <w:b/>
                      <w:lang w:val="sq-AL"/>
                    </w:rPr>
                  </w:pPr>
                  <w:r>
                    <w:rPr>
                      <w:rFonts w:ascii="Times New Roman" w:hAnsi="Times New Roman"/>
                      <w:b/>
                      <w:lang w:val="sq-AL"/>
                    </w:rPr>
                    <w:t>55,230,000</w:t>
                  </w:r>
                </w:p>
              </w:tc>
              <w:tc>
                <w:tcPr>
                  <w:tcW w:w="29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B1974" w:rsidRDefault="000F552D" w:rsidP="000F552D">
                  <w:pPr>
                    <w:pStyle w:val="Standard"/>
                    <w:spacing w:line="276" w:lineRule="auto"/>
                    <w:jc w:val="both"/>
                    <w:rPr>
                      <w:rFonts w:ascii="Times New Roman" w:hAnsi="Times New Roman"/>
                      <w:b/>
                      <w:lang w:val="sq-AL"/>
                    </w:rPr>
                  </w:pPr>
                  <w:r>
                    <w:rPr>
                      <w:rFonts w:ascii="Times New Roman" w:hAnsi="Times New Roman"/>
                      <w:b/>
                      <w:lang w:val="sq-AL"/>
                    </w:rPr>
                    <w:t>55,500,000</w:t>
                  </w:r>
                </w:p>
              </w:tc>
              <w:tc>
                <w:tcPr>
                  <w:tcW w:w="33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B1974" w:rsidRDefault="000F552D" w:rsidP="000F552D">
                  <w:pPr>
                    <w:pStyle w:val="Standard"/>
                    <w:spacing w:line="276" w:lineRule="auto"/>
                    <w:jc w:val="both"/>
                    <w:rPr>
                      <w:rFonts w:ascii="Times New Roman" w:hAnsi="Times New Roman"/>
                      <w:b/>
                    </w:rPr>
                  </w:pPr>
                  <w:r>
                    <w:rPr>
                      <w:rFonts w:ascii="Times New Roman" w:hAnsi="Times New Roman"/>
                      <w:b/>
                      <w:lang w:val="sq-AL"/>
                    </w:rPr>
                    <w:t>55,800,000</w:t>
                  </w:r>
                </w:p>
              </w:tc>
            </w:tr>
          </w:tbl>
          <w:p w:rsidR="009B1974" w:rsidRDefault="009B1974">
            <w:pPr>
              <w:pStyle w:val="Standard"/>
              <w:spacing w:line="276" w:lineRule="auto"/>
              <w:jc w:val="both"/>
              <w:rPr>
                <w:rFonts w:ascii="Times New Roman" w:hAnsi="Times New Roman"/>
                <w:b/>
                <w:lang w:val="sq-AL"/>
              </w:rPr>
            </w:pPr>
          </w:p>
        </w:tc>
      </w:tr>
      <w:tr w:rsidR="009B1974" w:rsidTr="003456B3">
        <w:tc>
          <w:tcPr>
            <w:tcW w:w="930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9B1974">
            <w:pPr>
              <w:pStyle w:val="Standard"/>
              <w:spacing w:line="276" w:lineRule="auto"/>
              <w:jc w:val="both"/>
              <w:rPr>
                <w:rFonts w:ascii="Times New Roman" w:hAnsi="Times New Roman"/>
                <w:b/>
                <w:lang w:val="sq-AL"/>
              </w:rPr>
            </w:pPr>
          </w:p>
        </w:tc>
      </w:tr>
      <w:tr w:rsidR="009B1974" w:rsidTr="003456B3">
        <w:tc>
          <w:tcPr>
            <w:tcW w:w="930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Pr="00F04181" w:rsidRDefault="00E90BED">
            <w:pPr>
              <w:pStyle w:val="Standard"/>
              <w:spacing w:line="276" w:lineRule="auto"/>
              <w:jc w:val="both"/>
              <w:rPr>
                <w:rFonts w:ascii="Times New Roman" w:hAnsi="Times New Roman"/>
                <w:b/>
              </w:rPr>
            </w:pPr>
            <w:r w:rsidRPr="00F04181">
              <w:rPr>
                <w:rFonts w:ascii="Times New Roman" w:hAnsi="Times New Roman"/>
                <w:b/>
              </w:rPr>
              <w:t>KONSULTIMI</w:t>
            </w:r>
          </w:p>
          <w:p w:rsidR="009B1974" w:rsidRPr="00737185" w:rsidRDefault="009B1974">
            <w:pPr>
              <w:pStyle w:val="Standard"/>
              <w:spacing w:line="276" w:lineRule="auto"/>
              <w:jc w:val="both"/>
              <w:rPr>
                <w:rFonts w:ascii="Times New Roman" w:hAnsi="Times New Roman"/>
              </w:rPr>
            </w:pPr>
          </w:p>
          <w:p w:rsidR="009B1974" w:rsidRPr="00737185" w:rsidRDefault="00E90BED">
            <w:pPr>
              <w:pStyle w:val="Standard"/>
              <w:spacing w:line="276" w:lineRule="auto"/>
              <w:jc w:val="both"/>
              <w:rPr>
                <w:rFonts w:ascii="Times New Roman" w:hAnsi="Times New Roman"/>
                <w:i/>
              </w:rPr>
            </w:pPr>
            <w:r w:rsidRPr="00737185">
              <w:rPr>
                <w:rFonts w:ascii="Times New Roman" w:hAnsi="Times New Roman"/>
                <w:i/>
              </w:rPr>
              <w:t>Jepni një përmbledhje të çdo konsultimi të kryer (me kë dhe si jeni konsultuar?) çfarë pikëpamjesh janë shprehur, si janë trajtuar ato, domethënë çfarë ndryshimesh janë pranuar dhe çfarë janë refuzuar dhe arsyet pse?)</w:t>
            </w:r>
          </w:p>
          <w:p w:rsidR="009B1974" w:rsidRPr="00737185" w:rsidRDefault="009B1974">
            <w:pPr>
              <w:pStyle w:val="Standard"/>
              <w:spacing w:line="276" w:lineRule="auto"/>
              <w:jc w:val="both"/>
              <w:rPr>
                <w:rFonts w:ascii="Times New Roman" w:hAnsi="Times New Roman"/>
              </w:rPr>
            </w:pPr>
          </w:p>
          <w:p w:rsidR="00737185" w:rsidRPr="00737185" w:rsidRDefault="00737185" w:rsidP="00737185">
            <w:pPr>
              <w:autoSpaceDE w:val="0"/>
              <w:adjustRightInd w:val="0"/>
              <w:snapToGrid w:val="0"/>
              <w:spacing w:after="0" w:line="360" w:lineRule="auto"/>
              <w:jc w:val="both"/>
              <w:rPr>
                <w:rFonts w:ascii="Times New Roman" w:eastAsia="Times New Roman" w:hAnsi="Times New Roman" w:cs="EUAlbertina"/>
                <w:color w:val="000000"/>
                <w:sz w:val="24"/>
                <w:szCs w:val="24"/>
                <w:lang w:val="en-GB"/>
              </w:rPr>
            </w:pPr>
            <w:r>
              <w:rPr>
                <w:rFonts w:ascii="Times New Roman" w:eastAsia="Times New Roman" w:hAnsi="Times New Roman" w:cs="EUAlbertina"/>
                <w:color w:val="000000"/>
                <w:sz w:val="24"/>
                <w:szCs w:val="24"/>
                <w:lang w:val="en-GB"/>
              </w:rPr>
              <w:t xml:space="preserve">Projektligji </w:t>
            </w:r>
            <w:r w:rsidR="00775D77">
              <w:rPr>
                <w:rFonts w:ascii="Times New Roman" w:eastAsia="Times New Roman" w:hAnsi="Times New Roman" w:cs="EUAlbertina"/>
                <w:color w:val="000000"/>
                <w:sz w:val="24"/>
                <w:szCs w:val="24"/>
                <w:lang w:val="en-GB"/>
              </w:rPr>
              <w:t>ë</w:t>
            </w:r>
            <w:r>
              <w:rPr>
                <w:rFonts w:ascii="Times New Roman" w:eastAsia="Times New Roman" w:hAnsi="Times New Roman" w:cs="EUAlbertina"/>
                <w:color w:val="000000"/>
                <w:sz w:val="24"/>
                <w:szCs w:val="24"/>
                <w:lang w:val="en-GB"/>
              </w:rPr>
              <w:t>sht</w:t>
            </w:r>
            <w:r w:rsidR="00775D77">
              <w:rPr>
                <w:rFonts w:ascii="Times New Roman" w:eastAsia="Times New Roman" w:hAnsi="Times New Roman" w:cs="EUAlbertina"/>
                <w:color w:val="000000"/>
                <w:sz w:val="24"/>
                <w:szCs w:val="24"/>
                <w:lang w:val="en-GB"/>
              </w:rPr>
              <w:t>ë</w:t>
            </w:r>
            <w:r>
              <w:rPr>
                <w:rFonts w:ascii="Times New Roman" w:eastAsia="Times New Roman" w:hAnsi="Times New Roman" w:cs="EUAlbertina"/>
                <w:color w:val="000000"/>
                <w:sz w:val="24"/>
                <w:szCs w:val="24"/>
                <w:lang w:val="en-GB"/>
              </w:rPr>
              <w:t xml:space="preserve"> draftuar </w:t>
            </w:r>
            <w:r w:rsidRPr="00737185">
              <w:rPr>
                <w:rFonts w:ascii="Times New Roman" w:eastAsia="Times New Roman" w:hAnsi="Times New Roman" w:cs="EUAlbertina"/>
                <w:color w:val="000000"/>
                <w:sz w:val="24"/>
                <w:szCs w:val="24"/>
                <w:lang w:val="en-GB"/>
              </w:rPr>
              <w:t xml:space="preserve">pas konsultave me grupet e interesit kryesisht: Agjencinë Kombëtare të Duhan-Cigareve, Entin Shtetëror të Farave e Fidanëve, Autoritetin Kombëtar të Ushqimit, Shoqatën e Fermerëve “Dumreja” në Elbasan, Kompaninë grumbulluese dhe përpunuese “Seke” sha Elbasan, subjekteve “Philip Morris Albania”, “Japan Tabacco International”, “British American Tabacco”, “Agna Group”, “M&amp;D”, “Sheldia-grup”, “Igla” shpk, fermerë, importues dhe eksportues të duhanit dhe produkteve të tij, bazuar në kriteret e përcaktuara në ligjin 146/2014 “Për njoftimin dhe konsultimin publik”. Nisur nga ky fakt si dhe nga kërkesat e të gjithë operatorëve formal të kësaj industrie, me urdhërin e përbashkët të Ministrit të Bujqësisë dhe Ministrit të Financave, nr. 108, datë. 25.03.2019 “Për krijimin e grupit të punës, për analizimin, shqyrtimin dhe pregatitjen e rekomandimeve për rregullimin e kultivimit, grumbullimit, shitjes dhe politikave fiskale, për duhanin dhe produkteve të tij në Republikën e Shqipërisë”. </w:t>
            </w:r>
            <w:r w:rsidR="00775D77">
              <w:rPr>
                <w:rFonts w:ascii="Times New Roman" w:eastAsia="Times New Roman" w:hAnsi="Times New Roman" w:cs="EUAlbertina"/>
                <w:color w:val="000000"/>
                <w:sz w:val="24"/>
                <w:szCs w:val="24"/>
                <w:lang w:val="en-GB"/>
              </w:rPr>
              <w:t>Ë</w:t>
            </w:r>
            <w:r>
              <w:rPr>
                <w:rFonts w:ascii="Times New Roman" w:eastAsia="Times New Roman" w:hAnsi="Times New Roman" w:cs="EUAlbertina"/>
                <w:color w:val="000000"/>
                <w:sz w:val="24"/>
                <w:szCs w:val="24"/>
                <w:lang w:val="en-GB"/>
              </w:rPr>
              <w:t>sht</w:t>
            </w:r>
            <w:r w:rsidR="00775D77">
              <w:rPr>
                <w:rFonts w:ascii="Times New Roman" w:eastAsia="Times New Roman" w:hAnsi="Times New Roman" w:cs="EUAlbertina"/>
                <w:color w:val="000000"/>
                <w:sz w:val="24"/>
                <w:szCs w:val="24"/>
                <w:lang w:val="en-GB"/>
              </w:rPr>
              <w:t>ë</w:t>
            </w:r>
            <w:r w:rsidRPr="00737185">
              <w:rPr>
                <w:rFonts w:ascii="Times New Roman" w:eastAsia="Times New Roman" w:hAnsi="Times New Roman" w:cs="EUAlbertina"/>
                <w:color w:val="000000"/>
                <w:sz w:val="24"/>
                <w:szCs w:val="24"/>
                <w:lang w:val="en-GB"/>
              </w:rPr>
              <w:t xml:space="preserve"> krijua</w:t>
            </w:r>
            <w:r>
              <w:rPr>
                <w:rFonts w:ascii="Times New Roman" w:eastAsia="Times New Roman" w:hAnsi="Times New Roman" w:cs="EUAlbertina"/>
                <w:color w:val="000000"/>
                <w:sz w:val="24"/>
                <w:szCs w:val="24"/>
                <w:lang w:val="en-GB"/>
              </w:rPr>
              <w:t>r</w:t>
            </w:r>
            <w:r w:rsidRPr="00737185">
              <w:rPr>
                <w:rFonts w:ascii="Times New Roman" w:eastAsia="Times New Roman" w:hAnsi="Times New Roman" w:cs="EUAlbertina"/>
                <w:color w:val="000000"/>
                <w:sz w:val="24"/>
                <w:szCs w:val="24"/>
                <w:lang w:val="en-GB"/>
              </w:rPr>
              <w:t xml:space="preserve"> grupi i punës i përbashkët me përfaqësues të Ministrisë së Bujqësisë, Ministrisë së Financave, Drejtorisë së Doganave, Drejtorisë së Tatimeve, Agjencia e Duhan Cigareve, përfaqësues nga shoqatat e fermerëve, industria e duhanit, impurtuesit e duhanit si  dhe konsulent të pavarur me detyrë analizën e situatës aktuale të kultivimit, grumbullimit, përpunimit dhe tregtimit të duhanit, shqyrtimin e ligjeve dhe akteve nënligjore që janë në fuqi, njohjen me praktikat më të mira rajonale si dhe përgatitja e rekomandimeve afatshkurtra, afatmesme dhe afatgjata për përmirësimin e situatës dhe në funksion të kësaj të përgatitet paketa me draft dispozitat ligjore dhe nënligjore që rregullojnë të gjithë problematikat e sipërcituara.</w:t>
            </w:r>
          </w:p>
          <w:p w:rsidR="00737185" w:rsidRPr="00737185" w:rsidRDefault="00737185" w:rsidP="00737185">
            <w:pPr>
              <w:autoSpaceDE w:val="0"/>
              <w:adjustRightInd w:val="0"/>
              <w:snapToGrid w:val="0"/>
              <w:spacing w:after="0" w:line="360" w:lineRule="auto"/>
              <w:jc w:val="both"/>
              <w:rPr>
                <w:rFonts w:ascii="Times New Roman" w:eastAsia="Times New Roman" w:hAnsi="Times New Roman" w:cs="EUAlbertina"/>
                <w:color w:val="000000"/>
                <w:sz w:val="24"/>
                <w:szCs w:val="24"/>
                <w:lang w:val="en-GB"/>
              </w:rPr>
            </w:pPr>
            <w:r w:rsidRPr="00737185">
              <w:rPr>
                <w:rFonts w:ascii="Times New Roman" w:eastAsia="Times New Roman" w:hAnsi="Times New Roman" w:cs="EUAlbertina"/>
                <w:color w:val="000000"/>
                <w:sz w:val="24"/>
                <w:szCs w:val="24"/>
                <w:lang w:val="en-GB"/>
              </w:rPr>
              <w:t>Për të përmbushur detyrat e përcaktuara në urdhërin e përbashkët u krijuan grupe të ve</w:t>
            </w:r>
            <w:r>
              <w:rPr>
                <w:rFonts w:ascii="Times New Roman" w:eastAsia="Times New Roman" w:hAnsi="Times New Roman" w:cs="EUAlbertina"/>
                <w:color w:val="000000"/>
                <w:sz w:val="24"/>
                <w:szCs w:val="24"/>
                <w:lang w:val="en-GB"/>
              </w:rPr>
              <w:t>ç</w:t>
            </w:r>
            <w:r w:rsidRPr="00737185">
              <w:rPr>
                <w:rFonts w:ascii="Times New Roman" w:eastAsia="Times New Roman" w:hAnsi="Times New Roman" w:cs="EUAlbertina"/>
                <w:color w:val="000000"/>
                <w:sz w:val="24"/>
                <w:szCs w:val="24"/>
                <w:lang w:val="en-GB"/>
              </w:rPr>
              <w:t xml:space="preserve">anta pune për të analizuar situatën aktuale dhe problematikat që lidhen me kultivimin, grumbullimin, përpunimin dhe tregtimin e duhanit si dhe nevojën e krijimit të një sistemi të plotë rregullator nga mbjellja deri në konsumin final. </w:t>
            </w:r>
          </w:p>
          <w:p w:rsidR="00737185" w:rsidRPr="00737185" w:rsidRDefault="00737185" w:rsidP="00737185">
            <w:pPr>
              <w:autoSpaceDE w:val="0"/>
              <w:adjustRightInd w:val="0"/>
              <w:snapToGrid w:val="0"/>
              <w:spacing w:after="0" w:line="360" w:lineRule="auto"/>
              <w:jc w:val="both"/>
              <w:rPr>
                <w:rFonts w:ascii="Times New Roman" w:eastAsia="Times New Roman" w:hAnsi="Times New Roman" w:cs="EUAlbertina"/>
                <w:color w:val="000000"/>
                <w:sz w:val="24"/>
                <w:szCs w:val="24"/>
                <w:lang w:val="en-GB"/>
              </w:rPr>
            </w:pPr>
            <w:r w:rsidRPr="00737185">
              <w:rPr>
                <w:rFonts w:ascii="Times New Roman" w:eastAsia="Times New Roman" w:hAnsi="Times New Roman" w:cs="EUAlbertina"/>
                <w:color w:val="000000"/>
                <w:sz w:val="24"/>
                <w:szCs w:val="24"/>
                <w:lang w:val="en-GB"/>
              </w:rPr>
              <w:t xml:space="preserve">Mbi bazën e analizave të kryera nga grupi i punës u hartuan dhe rekomandimet përkatëse për të dy ministritë. </w:t>
            </w:r>
          </w:p>
          <w:p w:rsidR="009B1974" w:rsidRPr="00737185" w:rsidRDefault="00737185" w:rsidP="00737185">
            <w:pPr>
              <w:autoSpaceDE w:val="0"/>
              <w:adjustRightInd w:val="0"/>
              <w:snapToGrid w:val="0"/>
              <w:spacing w:after="0" w:line="360" w:lineRule="auto"/>
              <w:jc w:val="both"/>
              <w:rPr>
                <w:rFonts w:ascii="Times New Roman" w:hAnsi="Times New Roman"/>
                <w:lang w:val="en-GB"/>
              </w:rPr>
            </w:pPr>
            <w:r>
              <w:rPr>
                <w:rFonts w:ascii="Times New Roman" w:eastAsia="Times New Roman" w:hAnsi="Times New Roman" w:cs="EUAlbertina"/>
                <w:color w:val="000000"/>
                <w:sz w:val="24"/>
                <w:szCs w:val="24"/>
                <w:lang w:val="en-GB"/>
              </w:rPr>
              <w:t xml:space="preserve">Gjithashtu </w:t>
            </w:r>
            <w:r w:rsidRPr="00737185">
              <w:rPr>
                <w:rFonts w:ascii="Times New Roman" w:eastAsia="Times New Roman" w:hAnsi="Times New Roman" w:cs="EUAlbertina"/>
                <w:color w:val="000000"/>
                <w:sz w:val="24"/>
                <w:szCs w:val="24"/>
                <w:lang w:val="en-GB"/>
              </w:rPr>
              <w:t>kërkesat të shoqatës së fermerëve “Dumreja” në Elbasan por jo vetëm, janë marrë parasysh dhe janë reflektuar në projektligj (pikën 4  të nenit 11 të këtij projektligji).</w:t>
            </w:r>
          </w:p>
        </w:tc>
      </w:tr>
      <w:tr w:rsidR="009B1974" w:rsidTr="003456B3">
        <w:tc>
          <w:tcPr>
            <w:tcW w:w="9306"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B1974" w:rsidRDefault="009B1974">
            <w:pPr>
              <w:pStyle w:val="Standard"/>
              <w:spacing w:line="276" w:lineRule="auto"/>
              <w:jc w:val="both"/>
              <w:rPr>
                <w:rFonts w:ascii="Times New Roman" w:hAnsi="Times New Roman"/>
                <w:b/>
                <w:lang w:val="sq-AL"/>
              </w:rPr>
            </w:pPr>
          </w:p>
          <w:p w:rsidR="009B1974" w:rsidRDefault="00E90BED">
            <w:pPr>
              <w:pStyle w:val="Standard"/>
              <w:spacing w:line="276" w:lineRule="auto"/>
              <w:jc w:val="both"/>
              <w:rPr>
                <w:rFonts w:ascii="Times New Roman" w:hAnsi="Times New Roman"/>
                <w:b/>
                <w:lang w:val="sq-AL"/>
              </w:rPr>
            </w:pPr>
            <w:r w:rsidRPr="00861BC6">
              <w:rPr>
                <w:rFonts w:ascii="Times New Roman" w:hAnsi="Times New Roman"/>
                <w:b/>
                <w:lang w:val="sq-AL"/>
              </w:rPr>
              <w:t>ZBATIMI DHE MONITORIMI</w:t>
            </w:r>
          </w:p>
          <w:p w:rsidR="009B1974" w:rsidRDefault="00E90BED">
            <w:pPr>
              <w:pStyle w:val="Standard"/>
              <w:spacing w:line="276" w:lineRule="auto"/>
              <w:jc w:val="both"/>
              <w:rPr>
                <w:rFonts w:ascii="Times New Roman" w:hAnsi="Times New Roman"/>
                <w:i/>
                <w:lang w:val="sq-AL"/>
              </w:rPr>
            </w:pPr>
            <w:r>
              <w:rPr>
                <w:rFonts w:ascii="Times New Roman" w:hAnsi="Times New Roman"/>
                <w:i/>
                <w:lang w:val="sq-AL"/>
              </w:rPr>
              <w:t>Si do të organizohen zbatimi dhe monitorimi?</w:t>
            </w:r>
          </w:p>
          <w:p w:rsidR="009B1974" w:rsidRDefault="009B1974">
            <w:pPr>
              <w:pStyle w:val="Standard"/>
              <w:spacing w:line="276" w:lineRule="auto"/>
              <w:jc w:val="both"/>
              <w:rPr>
                <w:rFonts w:ascii="Times New Roman" w:hAnsi="Times New Roman"/>
                <w:i/>
                <w:lang w:val="sq-AL"/>
              </w:rPr>
            </w:pPr>
          </w:p>
          <w:p w:rsidR="009B1974" w:rsidRDefault="00E90BED">
            <w:pPr>
              <w:pStyle w:val="Standard"/>
              <w:spacing w:line="276" w:lineRule="auto"/>
              <w:jc w:val="both"/>
              <w:rPr>
                <w:rFonts w:ascii="Times New Roman" w:hAnsi="Times New Roman"/>
                <w:lang w:val="sq-AL"/>
              </w:rPr>
            </w:pPr>
            <w:r>
              <w:rPr>
                <w:rFonts w:ascii="Times New Roman" w:hAnsi="Times New Roman"/>
                <w:lang w:val="sq-AL"/>
              </w:rPr>
              <w:t xml:space="preserve">Zbatimi dhe monitorimi do të realizohen sipas përcaktimeve të dispozitave të projektligjit. Autoritetet përgjegjëse për çështjet e </w:t>
            </w:r>
            <w:r w:rsidR="00CC09C2">
              <w:rPr>
                <w:rFonts w:ascii="Times New Roman" w:hAnsi="Times New Roman"/>
                <w:lang w:val="sq-AL"/>
              </w:rPr>
              <w:t>p</w:t>
            </w:r>
            <w:r w:rsidR="00775D77">
              <w:rPr>
                <w:rFonts w:ascii="Times New Roman" w:hAnsi="Times New Roman"/>
                <w:lang w:val="sq-AL"/>
              </w:rPr>
              <w:t>ë</w:t>
            </w:r>
            <w:r w:rsidR="00CC09C2">
              <w:rPr>
                <w:rFonts w:ascii="Times New Roman" w:hAnsi="Times New Roman"/>
                <w:lang w:val="sq-AL"/>
              </w:rPr>
              <w:t>rcaktyura n</w:t>
            </w:r>
            <w:r w:rsidR="00775D77">
              <w:rPr>
                <w:rFonts w:ascii="Times New Roman" w:hAnsi="Times New Roman"/>
                <w:lang w:val="sq-AL"/>
              </w:rPr>
              <w:t>ë</w:t>
            </w:r>
            <w:r w:rsidR="00CC09C2">
              <w:rPr>
                <w:rFonts w:ascii="Times New Roman" w:hAnsi="Times New Roman"/>
                <w:lang w:val="sq-AL"/>
              </w:rPr>
              <w:t xml:space="preserve"> projektligjin “</w:t>
            </w:r>
            <w:r w:rsidR="00CC09C2" w:rsidRPr="003A2239">
              <w:rPr>
                <w:rFonts w:ascii="Times New Roman" w:hAnsi="Times New Roman"/>
              </w:rPr>
              <w:t>Për</w:t>
            </w:r>
            <w:r w:rsidR="00CC09C2">
              <w:rPr>
                <w:rFonts w:ascii="Times New Roman" w:hAnsi="Times New Roman"/>
              </w:rPr>
              <w:t xml:space="preserve"> </w:t>
            </w:r>
            <w:r w:rsidR="00CC09C2" w:rsidRPr="003A2239">
              <w:rPr>
                <w:rFonts w:ascii="Times New Roman" w:hAnsi="Times New Roman"/>
              </w:rPr>
              <w:t>kultivimin, grumbullimin, përpunimin, prodhimin dhe tregtimin e duhanit dhe të produkteve  të tij</w:t>
            </w:r>
            <w:r w:rsidR="00CC09C2">
              <w:rPr>
                <w:rFonts w:ascii="Times New Roman" w:hAnsi="Times New Roman"/>
                <w:lang w:val="sq-AL"/>
              </w:rPr>
              <w:t>”</w:t>
            </w:r>
            <w:r>
              <w:rPr>
                <w:rFonts w:ascii="Times New Roman" w:hAnsi="Times New Roman"/>
                <w:lang w:val="sq-AL"/>
              </w:rPr>
              <w:t xml:space="preserve"> janë të njëjta me ato të përcaktuara në ligjin </w:t>
            </w:r>
            <w:r w:rsidR="004D47C4" w:rsidRPr="00195F52">
              <w:rPr>
                <w:rFonts w:ascii="Times New Roman" w:hAnsi="Times New Roman" w:cs="Times New Roman"/>
              </w:rPr>
              <w:t>Nr. 8691,  datë 16.11.2000 “ Për prodhimin dhe tregtimin e duhanit dhe të cigareve i ndryshuar,</w:t>
            </w:r>
            <w:r w:rsidR="004D47C4">
              <w:rPr>
                <w:rFonts w:ascii="Times New Roman" w:hAnsi="Times New Roman" w:cs="Times New Roman"/>
              </w:rPr>
              <w:t xml:space="preserve"> </w:t>
            </w:r>
            <w:r>
              <w:rPr>
                <w:rFonts w:ascii="Times New Roman" w:hAnsi="Times New Roman"/>
                <w:lang w:val="sq-AL"/>
              </w:rPr>
              <w:t>në fuqi:</w:t>
            </w:r>
          </w:p>
          <w:p w:rsidR="00287E47" w:rsidRDefault="00CC09C2" w:rsidP="00025DE4">
            <w:pPr>
              <w:pStyle w:val="Standard"/>
              <w:numPr>
                <w:ilvl w:val="0"/>
                <w:numId w:val="45"/>
              </w:numPr>
              <w:spacing w:line="276" w:lineRule="auto"/>
              <w:jc w:val="both"/>
              <w:rPr>
                <w:rFonts w:ascii="Times New Roman" w:hAnsi="Times New Roman"/>
                <w:lang w:val="sq-AL"/>
              </w:rPr>
            </w:pPr>
            <w:r w:rsidRPr="008B776B">
              <w:rPr>
                <w:rFonts w:ascii="Times New Roman" w:hAnsi="Times New Roman"/>
              </w:rPr>
              <w:t>Institucioni përgjegjës për duhan</w:t>
            </w:r>
            <w:r>
              <w:rPr>
                <w:rFonts w:ascii="Times New Roman" w:hAnsi="Times New Roman"/>
              </w:rPr>
              <w:t>in</w:t>
            </w:r>
            <w:r w:rsidRPr="008B776B">
              <w:rPr>
                <w:rFonts w:ascii="Times New Roman" w:hAnsi="Times New Roman"/>
              </w:rPr>
              <w:t xml:space="preserve"> </w:t>
            </w:r>
            <w:r>
              <w:rPr>
                <w:rFonts w:ascii="Times New Roman" w:hAnsi="Times New Roman"/>
              </w:rPr>
              <w:t>dhe produkteve të duhanit, Agjencia Komb</w:t>
            </w:r>
            <w:r w:rsidR="00775D77">
              <w:rPr>
                <w:rFonts w:ascii="Times New Roman" w:hAnsi="Times New Roman"/>
              </w:rPr>
              <w:t>ë</w:t>
            </w:r>
            <w:r>
              <w:rPr>
                <w:rFonts w:ascii="Times New Roman" w:hAnsi="Times New Roman"/>
              </w:rPr>
              <w:t>tare e Duhan Cigareve</w:t>
            </w:r>
            <w:r w:rsidR="00E90BED">
              <w:rPr>
                <w:rFonts w:ascii="Times New Roman" w:hAnsi="Times New Roman"/>
                <w:lang w:val="sq-AL"/>
              </w:rPr>
              <w:t>;</w:t>
            </w:r>
          </w:p>
          <w:p w:rsidR="00287E47" w:rsidRDefault="00CC09C2" w:rsidP="00025DE4">
            <w:pPr>
              <w:pStyle w:val="Standard"/>
              <w:numPr>
                <w:ilvl w:val="0"/>
                <w:numId w:val="45"/>
              </w:numPr>
              <w:spacing w:line="276" w:lineRule="auto"/>
              <w:jc w:val="both"/>
              <w:rPr>
                <w:rFonts w:ascii="Times New Roman" w:hAnsi="Times New Roman"/>
                <w:lang w:val="sq-AL"/>
              </w:rPr>
            </w:pPr>
            <w:r>
              <w:rPr>
                <w:rFonts w:ascii="Times New Roman" w:hAnsi="Times New Roman"/>
              </w:rPr>
              <w:t>Institucioni</w:t>
            </w:r>
            <w:r w:rsidRPr="00A53C26">
              <w:rPr>
                <w:rFonts w:ascii="Times New Roman" w:hAnsi="Times New Roman"/>
              </w:rPr>
              <w:t xml:space="preserve"> përgjegjës për sigurinë ushqimore</w:t>
            </w:r>
            <w:r>
              <w:rPr>
                <w:rFonts w:ascii="Times New Roman" w:hAnsi="Times New Roman"/>
              </w:rPr>
              <w:t xml:space="preserve"> , </w:t>
            </w:r>
            <w:r w:rsidR="00E90BED">
              <w:rPr>
                <w:rFonts w:ascii="Times New Roman" w:hAnsi="Times New Roman"/>
                <w:lang w:val="sq-AL"/>
              </w:rPr>
              <w:t>Autoriteti Kombëtar i Ushqimit;</w:t>
            </w:r>
          </w:p>
          <w:p w:rsidR="00AC7AB1" w:rsidRDefault="002B2FB6" w:rsidP="00025DE4">
            <w:pPr>
              <w:pStyle w:val="Standard"/>
              <w:numPr>
                <w:ilvl w:val="0"/>
                <w:numId w:val="45"/>
              </w:numPr>
              <w:spacing w:line="276" w:lineRule="auto"/>
              <w:jc w:val="both"/>
              <w:rPr>
                <w:rFonts w:ascii="Times New Roman" w:hAnsi="Times New Roman"/>
                <w:lang w:val="sq-AL"/>
              </w:rPr>
            </w:pPr>
            <w:r w:rsidRPr="005A7657">
              <w:rPr>
                <w:rFonts w:ascii="Times New Roman" w:hAnsi="Times New Roman"/>
              </w:rPr>
              <w:t>Institucionin përgjegjes për ekstensionin bujqësor në rajone</w:t>
            </w:r>
            <w:r>
              <w:rPr>
                <w:rFonts w:ascii="Times New Roman" w:hAnsi="Times New Roman"/>
                <w:lang w:val="sq-AL"/>
              </w:rPr>
              <w:t xml:space="preserve">, </w:t>
            </w:r>
            <w:r w:rsidR="00E90BED">
              <w:rPr>
                <w:rFonts w:ascii="Times New Roman" w:hAnsi="Times New Roman"/>
                <w:lang w:val="sq-AL"/>
              </w:rPr>
              <w:t xml:space="preserve">Agjencitë Rajonale të </w:t>
            </w:r>
            <w:r>
              <w:rPr>
                <w:rFonts w:ascii="Times New Roman" w:hAnsi="Times New Roman"/>
                <w:lang w:val="sq-AL"/>
              </w:rPr>
              <w:t>Ekstensionit Bujq</w:t>
            </w:r>
            <w:r w:rsidR="00775D77">
              <w:rPr>
                <w:rFonts w:ascii="Times New Roman" w:hAnsi="Times New Roman"/>
                <w:lang w:val="sq-AL"/>
              </w:rPr>
              <w:t>ë</w:t>
            </w:r>
            <w:r>
              <w:rPr>
                <w:rFonts w:ascii="Times New Roman" w:hAnsi="Times New Roman"/>
                <w:lang w:val="sq-AL"/>
              </w:rPr>
              <w:t>sor</w:t>
            </w:r>
            <w:r w:rsidR="00E90BED">
              <w:rPr>
                <w:rFonts w:ascii="Times New Roman" w:hAnsi="Times New Roman"/>
                <w:lang w:val="sq-AL"/>
              </w:rPr>
              <w:t>;</w:t>
            </w:r>
          </w:p>
          <w:p w:rsidR="00025DE4" w:rsidRPr="008B776B" w:rsidRDefault="00025DE4" w:rsidP="00025DE4">
            <w:pPr>
              <w:suppressAutoHyphens w:val="0"/>
              <w:autoSpaceDE w:val="0"/>
              <w:adjustRightInd w:val="0"/>
              <w:snapToGrid w:val="0"/>
              <w:spacing w:after="0"/>
              <w:jc w:val="both"/>
              <w:textAlignment w:val="auto"/>
              <w:rPr>
                <w:rFonts w:ascii="Times New Roman" w:hAnsi="Times New Roman"/>
                <w:bCs/>
                <w:sz w:val="24"/>
                <w:szCs w:val="24"/>
              </w:rPr>
            </w:pPr>
            <w:r w:rsidRPr="008B776B">
              <w:rPr>
                <w:rFonts w:ascii="Times New Roman" w:hAnsi="Times New Roman"/>
                <w:bCs/>
                <w:sz w:val="24"/>
                <w:szCs w:val="24"/>
              </w:rPr>
              <w:t>Zbatimin e këtij ligji dhe akteve nenligjore e kryejnë edhe agjencite ligjzbatuese q</w:t>
            </w:r>
            <w:r>
              <w:rPr>
                <w:rFonts w:ascii="Times New Roman" w:hAnsi="Times New Roman"/>
                <w:bCs/>
                <w:sz w:val="24"/>
                <w:szCs w:val="24"/>
              </w:rPr>
              <w:t>ë</w:t>
            </w:r>
            <w:r w:rsidRPr="008B776B">
              <w:rPr>
                <w:rFonts w:ascii="Times New Roman" w:hAnsi="Times New Roman"/>
                <w:bCs/>
                <w:sz w:val="24"/>
                <w:szCs w:val="24"/>
              </w:rPr>
              <w:t xml:space="preserve">ndrore dhe lokale dhe organet e tjera, në bazë të kompetencave të përcaktuar </w:t>
            </w:r>
            <w:r>
              <w:rPr>
                <w:rFonts w:ascii="Times New Roman" w:hAnsi="Times New Roman"/>
                <w:bCs/>
                <w:sz w:val="24"/>
                <w:szCs w:val="24"/>
              </w:rPr>
              <w:t xml:space="preserve">ne </w:t>
            </w:r>
            <w:r w:rsidRPr="008B776B">
              <w:rPr>
                <w:rFonts w:ascii="Times New Roman" w:hAnsi="Times New Roman"/>
                <w:bCs/>
                <w:sz w:val="24"/>
                <w:szCs w:val="24"/>
              </w:rPr>
              <w:t xml:space="preserve">ligjet </w:t>
            </w:r>
            <w:r>
              <w:rPr>
                <w:rFonts w:ascii="Times New Roman" w:hAnsi="Times New Roman"/>
                <w:bCs/>
                <w:sz w:val="24"/>
                <w:szCs w:val="24"/>
              </w:rPr>
              <w:t xml:space="preserve">e </w:t>
            </w:r>
            <w:r w:rsidRPr="008B776B">
              <w:rPr>
                <w:rFonts w:ascii="Times New Roman" w:hAnsi="Times New Roman"/>
                <w:bCs/>
                <w:sz w:val="24"/>
                <w:szCs w:val="24"/>
              </w:rPr>
              <w:t>p</w:t>
            </w:r>
            <w:r>
              <w:rPr>
                <w:rFonts w:ascii="Times New Roman" w:hAnsi="Times New Roman"/>
                <w:bCs/>
                <w:sz w:val="24"/>
                <w:szCs w:val="24"/>
              </w:rPr>
              <w:t>osacme, e q</w:t>
            </w:r>
            <w:r w:rsidR="00775D77">
              <w:rPr>
                <w:rFonts w:ascii="Times New Roman" w:hAnsi="Times New Roman"/>
                <w:bCs/>
                <w:sz w:val="24"/>
                <w:szCs w:val="24"/>
              </w:rPr>
              <w:t>ë</w:t>
            </w:r>
            <w:r>
              <w:rPr>
                <w:rFonts w:ascii="Times New Roman" w:hAnsi="Times New Roman"/>
                <w:bCs/>
                <w:sz w:val="24"/>
                <w:szCs w:val="24"/>
              </w:rPr>
              <w:t xml:space="preserve"> do t</w:t>
            </w:r>
            <w:r w:rsidR="00775D77">
              <w:rPr>
                <w:rFonts w:ascii="Times New Roman" w:hAnsi="Times New Roman"/>
                <w:bCs/>
                <w:sz w:val="24"/>
                <w:szCs w:val="24"/>
              </w:rPr>
              <w:t>ë</w:t>
            </w:r>
            <w:r>
              <w:rPr>
                <w:rFonts w:ascii="Times New Roman" w:hAnsi="Times New Roman"/>
                <w:bCs/>
                <w:sz w:val="24"/>
                <w:szCs w:val="24"/>
              </w:rPr>
              <w:t xml:space="preserve"> jen</w:t>
            </w:r>
            <w:r w:rsidR="00775D77">
              <w:rPr>
                <w:rFonts w:ascii="Times New Roman" w:hAnsi="Times New Roman"/>
                <w:bCs/>
                <w:sz w:val="24"/>
                <w:szCs w:val="24"/>
              </w:rPr>
              <w:t>ë</w:t>
            </w:r>
            <w:r w:rsidRPr="008B776B">
              <w:rPr>
                <w:rFonts w:ascii="Times New Roman" w:hAnsi="Times New Roman"/>
                <w:bCs/>
                <w:sz w:val="24"/>
                <w:szCs w:val="24"/>
              </w:rPr>
              <w:t xml:space="preserve">:  </w:t>
            </w:r>
          </w:p>
          <w:p w:rsidR="00AC7AB1" w:rsidRPr="00AC7AB1" w:rsidRDefault="00AC7AB1" w:rsidP="00025DE4">
            <w:pPr>
              <w:pStyle w:val="Standard"/>
              <w:numPr>
                <w:ilvl w:val="0"/>
                <w:numId w:val="45"/>
              </w:numPr>
              <w:spacing w:line="276" w:lineRule="auto"/>
              <w:jc w:val="both"/>
              <w:rPr>
                <w:rFonts w:ascii="Times New Roman" w:hAnsi="Times New Roman"/>
                <w:lang w:val="sq-AL"/>
              </w:rPr>
            </w:pPr>
            <w:r w:rsidRPr="00AC7AB1">
              <w:rPr>
                <w:rFonts w:ascii="Times New Roman" w:hAnsi="Times New Roman"/>
                <w:bCs/>
              </w:rPr>
              <w:t>Inspektorët e tregjeve (njësive të qeverisjes vendore);</w:t>
            </w:r>
          </w:p>
          <w:p w:rsidR="00AC7AB1" w:rsidRPr="00AC7AB1" w:rsidRDefault="00AC7AB1" w:rsidP="00025DE4">
            <w:pPr>
              <w:pStyle w:val="Standard"/>
              <w:numPr>
                <w:ilvl w:val="0"/>
                <w:numId w:val="45"/>
              </w:numPr>
              <w:spacing w:line="276" w:lineRule="auto"/>
              <w:jc w:val="both"/>
              <w:rPr>
                <w:rFonts w:ascii="Times New Roman" w:hAnsi="Times New Roman"/>
                <w:lang w:val="sq-AL"/>
              </w:rPr>
            </w:pPr>
            <w:r w:rsidRPr="00AC7AB1">
              <w:rPr>
                <w:rFonts w:ascii="Times New Roman" w:hAnsi="Times New Roman"/>
                <w:bCs/>
              </w:rPr>
              <w:t>Inspektoriati i punës;</w:t>
            </w:r>
          </w:p>
          <w:p w:rsidR="00AC7AB1" w:rsidRPr="00AC7AB1" w:rsidRDefault="00AC7AB1" w:rsidP="00025DE4">
            <w:pPr>
              <w:pStyle w:val="Standard"/>
              <w:numPr>
                <w:ilvl w:val="0"/>
                <w:numId w:val="45"/>
              </w:numPr>
              <w:spacing w:line="276" w:lineRule="auto"/>
              <w:jc w:val="both"/>
              <w:rPr>
                <w:rFonts w:ascii="Times New Roman" w:hAnsi="Times New Roman"/>
                <w:lang w:val="sq-AL"/>
              </w:rPr>
            </w:pPr>
            <w:r w:rsidRPr="00AC7AB1">
              <w:rPr>
                <w:rFonts w:ascii="Times New Roman" w:hAnsi="Times New Roman"/>
                <w:bCs/>
              </w:rPr>
              <w:t>Drejtoria e Përgjith</w:t>
            </w:r>
            <w:r>
              <w:rPr>
                <w:rFonts w:ascii="Times New Roman" w:hAnsi="Times New Roman"/>
                <w:bCs/>
              </w:rPr>
              <w:t xml:space="preserve">shme e Doganave dhe </w:t>
            </w:r>
            <w:r w:rsidRPr="00AC7AB1">
              <w:rPr>
                <w:rFonts w:ascii="Times New Roman" w:hAnsi="Times New Roman"/>
                <w:bCs/>
              </w:rPr>
              <w:t>Drejtoria e Përgjithshme Tatimeve;</w:t>
            </w:r>
          </w:p>
          <w:p w:rsidR="00AC7AB1" w:rsidRPr="00AC7AB1" w:rsidRDefault="00AC7AB1" w:rsidP="00025DE4">
            <w:pPr>
              <w:pStyle w:val="Standard"/>
              <w:numPr>
                <w:ilvl w:val="0"/>
                <w:numId w:val="45"/>
              </w:numPr>
              <w:spacing w:line="276" w:lineRule="auto"/>
              <w:jc w:val="both"/>
              <w:rPr>
                <w:rFonts w:ascii="Times New Roman" w:hAnsi="Times New Roman"/>
                <w:lang w:val="sq-AL"/>
              </w:rPr>
            </w:pPr>
            <w:r w:rsidRPr="00AC7AB1">
              <w:rPr>
                <w:rFonts w:ascii="Times New Roman" w:hAnsi="Times New Roman"/>
                <w:bCs/>
              </w:rPr>
              <w:t>Inspektoriati shtetëror shëndetësor;</w:t>
            </w:r>
          </w:p>
          <w:p w:rsidR="00AC7AB1" w:rsidRPr="00025DE4" w:rsidRDefault="00025DE4" w:rsidP="00025DE4">
            <w:pPr>
              <w:pStyle w:val="Standard"/>
              <w:numPr>
                <w:ilvl w:val="0"/>
                <w:numId w:val="45"/>
              </w:numPr>
              <w:spacing w:line="276" w:lineRule="auto"/>
              <w:jc w:val="both"/>
              <w:rPr>
                <w:rFonts w:ascii="Times New Roman" w:hAnsi="Times New Roman"/>
                <w:lang w:val="sq-AL"/>
              </w:rPr>
            </w:pPr>
            <w:r>
              <w:rPr>
                <w:rFonts w:ascii="Times New Roman" w:hAnsi="Times New Roman"/>
                <w:bCs/>
              </w:rPr>
              <w:t>Policia e Shtetit;</w:t>
            </w:r>
          </w:p>
          <w:p w:rsidR="00025DE4" w:rsidRPr="00AC7AB1" w:rsidRDefault="00025DE4" w:rsidP="00025DE4">
            <w:pPr>
              <w:pStyle w:val="Standard"/>
              <w:spacing w:line="276" w:lineRule="auto"/>
              <w:jc w:val="both"/>
              <w:rPr>
                <w:rFonts w:ascii="Times New Roman" w:hAnsi="Times New Roman"/>
                <w:lang w:val="sq-AL"/>
              </w:rPr>
            </w:pPr>
            <w:r w:rsidRPr="008B776B">
              <w:rPr>
                <w:rFonts w:ascii="Times New Roman" w:hAnsi="Times New Roman"/>
              </w:rPr>
              <w:t xml:space="preserve">Pagesa për mbështetjen e kultivuesve të duhanit </w:t>
            </w:r>
            <w:r>
              <w:rPr>
                <w:rFonts w:ascii="Times New Roman" w:hAnsi="Times New Roman"/>
              </w:rPr>
              <w:t>do t</w:t>
            </w:r>
            <w:r w:rsidR="00775D77">
              <w:rPr>
                <w:rFonts w:ascii="Times New Roman" w:hAnsi="Times New Roman"/>
              </w:rPr>
              <w:t>ë</w:t>
            </w:r>
            <w:r>
              <w:rPr>
                <w:rFonts w:ascii="Times New Roman" w:hAnsi="Times New Roman"/>
              </w:rPr>
              <w:t xml:space="preserve"> </w:t>
            </w:r>
            <w:r w:rsidRPr="008B776B">
              <w:rPr>
                <w:rFonts w:ascii="Times New Roman" w:hAnsi="Times New Roman"/>
              </w:rPr>
              <w:t>kryhet, nga Agjencia e Zhvillimit Bujqësor dhe Rural</w:t>
            </w:r>
            <w:r>
              <w:rPr>
                <w:rFonts w:ascii="Times New Roman" w:hAnsi="Times New Roman"/>
              </w:rPr>
              <w:t>.</w:t>
            </w:r>
          </w:p>
          <w:p w:rsidR="00AC7AB1" w:rsidRPr="00AC7AB1" w:rsidRDefault="00AC7AB1" w:rsidP="00FE30D7">
            <w:pPr>
              <w:pStyle w:val="Standard"/>
              <w:numPr>
                <w:ilvl w:val="0"/>
                <w:numId w:val="45"/>
              </w:numPr>
              <w:spacing w:before="240" w:line="276" w:lineRule="auto"/>
              <w:jc w:val="both"/>
              <w:rPr>
                <w:rFonts w:ascii="Times New Roman" w:hAnsi="Times New Roman"/>
                <w:lang w:val="sq-AL"/>
              </w:rPr>
            </w:pPr>
            <w:r w:rsidRPr="00AC7AB1">
              <w:rPr>
                <w:rFonts w:ascii="Times New Roman" w:hAnsi="Times New Roman"/>
                <w:bCs/>
              </w:rPr>
              <w:t>AZHBR</w:t>
            </w:r>
          </w:p>
          <w:p w:rsidR="009B1974" w:rsidRDefault="00861BC6" w:rsidP="00FE30D7">
            <w:pPr>
              <w:pStyle w:val="Standard"/>
              <w:spacing w:before="240" w:line="276" w:lineRule="auto"/>
              <w:jc w:val="both"/>
              <w:rPr>
                <w:rFonts w:ascii="Times New Roman" w:hAnsi="Times New Roman"/>
                <w:lang w:val="sq-AL"/>
              </w:rPr>
            </w:pPr>
            <w:r w:rsidRPr="008B776B">
              <w:rPr>
                <w:rFonts w:ascii="Times New Roman" w:hAnsi="Times New Roman"/>
              </w:rPr>
              <w:t>Institucioni përgjegjës për duhan</w:t>
            </w:r>
            <w:r>
              <w:rPr>
                <w:rFonts w:ascii="Times New Roman" w:hAnsi="Times New Roman"/>
              </w:rPr>
              <w:t>in</w:t>
            </w:r>
            <w:r w:rsidRPr="008B776B">
              <w:rPr>
                <w:rFonts w:ascii="Times New Roman" w:hAnsi="Times New Roman"/>
              </w:rPr>
              <w:t xml:space="preserve"> </w:t>
            </w:r>
            <w:r>
              <w:rPr>
                <w:rFonts w:ascii="Times New Roman" w:hAnsi="Times New Roman"/>
              </w:rPr>
              <w:t>dhe produkteve të duhanit,</w:t>
            </w:r>
            <w:r w:rsidRPr="008B776B">
              <w:rPr>
                <w:rFonts w:ascii="Times New Roman" w:hAnsi="Times New Roman"/>
              </w:rPr>
              <w:t xml:space="preserve"> kryen kontrollin e treguesve fiziko-kimik të produkteve të duhanit dhe vlerësimin cilësor të cigareve të pranishme në tregun shqiptar,</w:t>
            </w:r>
            <w:r w:rsidR="00E90BED">
              <w:rPr>
                <w:rFonts w:ascii="Times New Roman" w:hAnsi="Times New Roman"/>
                <w:lang w:val="sq-AL"/>
              </w:rPr>
              <w:t xml:space="preserve"> </w:t>
            </w:r>
            <w:r>
              <w:rPr>
                <w:rFonts w:ascii="Times New Roman" w:hAnsi="Times New Roman"/>
                <w:lang w:val="sq-AL"/>
              </w:rPr>
              <w:t>regjistrimin e tyre dhe analizat laboratorike t</w:t>
            </w:r>
            <w:r w:rsidR="00775D77">
              <w:rPr>
                <w:rFonts w:ascii="Times New Roman" w:hAnsi="Times New Roman"/>
                <w:lang w:val="sq-AL"/>
              </w:rPr>
              <w:t>ë</w:t>
            </w:r>
            <w:r>
              <w:rPr>
                <w:rFonts w:ascii="Times New Roman" w:hAnsi="Times New Roman"/>
                <w:lang w:val="sq-AL"/>
              </w:rPr>
              <w:t xml:space="preserve"> tyre</w:t>
            </w:r>
            <w:r w:rsidR="00E90BED">
              <w:rPr>
                <w:rFonts w:ascii="Times New Roman" w:hAnsi="Times New Roman"/>
                <w:lang w:val="sq-AL"/>
              </w:rPr>
              <w:t>.</w:t>
            </w:r>
          </w:p>
          <w:p w:rsidR="009B1974" w:rsidRDefault="00025DE4" w:rsidP="00861BC6">
            <w:pPr>
              <w:pStyle w:val="Standard"/>
              <w:spacing w:before="240" w:line="276" w:lineRule="auto"/>
              <w:jc w:val="both"/>
              <w:rPr>
                <w:rFonts w:ascii="Times New Roman" w:hAnsi="Times New Roman"/>
                <w:lang w:val="sq-AL"/>
              </w:rPr>
            </w:pPr>
            <w:r w:rsidRPr="000E5882">
              <w:rPr>
                <w:rFonts w:ascii="Times New Roman" w:hAnsi="Times New Roman"/>
                <w:bCs/>
              </w:rPr>
              <w:t>Mbikqyerje</w:t>
            </w:r>
            <w:r>
              <w:rPr>
                <w:rFonts w:ascii="Times New Roman" w:hAnsi="Times New Roman"/>
                <w:bCs/>
              </w:rPr>
              <w:t>n</w:t>
            </w:r>
            <w:r w:rsidRPr="000E5882">
              <w:rPr>
                <w:rFonts w:ascii="Times New Roman" w:hAnsi="Times New Roman"/>
                <w:bCs/>
              </w:rPr>
              <w:t xml:space="preserve"> Inspektuese mbi zbatimin e dispozitave të këtij ligji e kryen </w:t>
            </w:r>
            <w:r w:rsidRPr="000E5882">
              <w:rPr>
                <w:rFonts w:ascii="Times New Roman" w:hAnsi="Times New Roman"/>
              </w:rPr>
              <w:t>Institucioni përgjegjës për sigurinë ushqimore</w:t>
            </w:r>
            <w:r w:rsidRPr="000E5882">
              <w:rPr>
                <w:rFonts w:ascii="Times New Roman" w:hAnsi="Times New Roman"/>
                <w:bCs/>
              </w:rPr>
              <w:t xml:space="preserve"> me njësi të vecantë për duhanin</w:t>
            </w:r>
            <w:r>
              <w:rPr>
                <w:rFonts w:ascii="Times New Roman" w:hAnsi="Times New Roman"/>
                <w:lang w:val="sq-AL"/>
              </w:rPr>
              <w:t>, pra AKU</w:t>
            </w:r>
            <w:r w:rsidR="00E90BED">
              <w:rPr>
                <w:rFonts w:ascii="Times New Roman" w:hAnsi="Times New Roman"/>
                <w:lang w:val="sq-AL"/>
              </w:rPr>
              <w:t xml:space="preserve">.  </w:t>
            </w:r>
          </w:p>
          <w:p w:rsidR="009B1974" w:rsidRDefault="009B1974">
            <w:pPr>
              <w:pStyle w:val="Standard"/>
              <w:spacing w:line="276" w:lineRule="auto"/>
              <w:jc w:val="both"/>
              <w:rPr>
                <w:rFonts w:ascii="Times New Roman" w:hAnsi="Times New Roman"/>
                <w:lang w:val="sq-AL"/>
              </w:rPr>
            </w:pPr>
          </w:p>
        </w:tc>
      </w:tr>
    </w:tbl>
    <w:p w:rsidR="009B1974" w:rsidRDefault="009B1974">
      <w:pPr>
        <w:pStyle w:val="Standard"/>
        <w:spacing w:line="276" w:lineRule="auto"/>
        <w:rPr>
          <w:rFonts w:ascii="Times New Roman" w:hAnsi="Times New Roman"/>
          <w:lang w:val="sq-AL"/>
        </w:rPr>
      </w:pPr>
      <w:bookmarkStart w:id="0" w:name="EvidenceHead"/>
      <w:bookmarkEnd w:id="0"/>
    </w:p>
    <w:tbl>
      <w:tblPr>
        <w:tblW w:w="9306" w:type="dxa"/>
        <w:tblInd w:w="-108" w:type="dxa"/>
        <w:tblLayout w:type="fixed"/>
        <w:tblCellMar>
          <w:left w:w="10" w:type="dxa"/>
          <w:right w:w="10" w:type="dxa"/>
        </w:tblCellMar>
        <w:tblLook w:val="0000" w:firstRow="0" w:lastRow="0" w:firstColumn="0" w:lastColumn="0" w:noHBand="0" w:noVBand="0"/>
      </w:tblPr>
      <w:tblGrid>
        <w:gridCol w:w="9306"/>
      </w:tblGrid>
      <w:tr w:rsidR="009B1974" w:rsidTr="006C0960">
        <w:trPr>
          <w:trHeight w:val="353"/>
        </w:trPr>
        <w:tc>
          <w:tcPr>
            <w:tcW w:w="93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rsidR="009B1974" w:rsidRDefault="00E90BED">
            <w:pPr>
              <w:pStyle w:val="Standard"/>
              <w:spacing w:line="276" w:lineRule="auto"/>
              <w:jc w:val="both"/>
              <w:rPr>
                <w:rFonts w:ascii="Times New Roman" w:hAnsi="Times New Roman"/>
                <w:b/>
                <w:lang w:val="sq-AL"/>
              </w:rPr>
            </w:pPr>
            <w:r>
              <w:rPr>
                <w:rFonts w:ascii="Times New Roman" w:hAnsi="Times New Roman"/>
                <w:b/>
                <w:lang w:val="sq-AL"/>
              </w:rPr>
              <w:t>PJESA 2: BAZA KRYESORE E ANALIZËS DHE E PROVAVE</w:t>
            </w:r>
          </w:p>
        </w:tc>
      </w:tr>
    </w:tbl>
    <w:p w:rsidR="009B1974" w:rsidRDefault="009B1974">
      <w:pPr>
        <w:pStyle w:val="Heading1"/>
        <w:spacing w:line="276" w:lineRule="auto"/>
        <w:rPr>
          <w:rFonts w:ascii="Times New Roman" w:hAnsi="Times New Roman"/>
          <w:sz w:val="24"/>
          <w:szCs w:val="24"/>
          <w:lang w:val="sq-AL"/>
        </w:rPr>
      </w:pPr>
    </w:p>
    <w:p w:rsidR="009B1974" w:rsidRDefault="00E90BED">
      <w:pPr>
        <w:pStyle w:val="Heading1"/>
        <w:spacing w:line="276" w:lineRule="auto"/>
        <w:rPr>
          <w:rFonts w:ascii="Times New Roman" w:hAnsi="Times New Roman"/>
          <w:sz w:val="24"/>
          <w:szCs w:val="24"/>
          <w:lang w:val="sq-AL"/>
        </w:rPr>
      </w:pPr>
      <w:r>
        <w:rPr>
          <w:rFonts w:ascii="Times New Roman" w:hAnsi="Times New Roman"/>
          <w:sz w:val="24"/>
          <w:szCs w:val="24"/>
          <w:lang w:val="sq-AL"/>
        </w:rPr>
        <w:t>Historik</w:t>
      </w:r>
    </w:p>
    <w:p w:rsidR="00287E47" w:rsidRDefault="00E90BED" w:rsidP="00287E47">
      <w:pPr>
        <w:pStyle w:val="NoSpacing"/>
        <w:numPr>
          <w:ilvl w:val="0"/>
          <w:numId w:val="26"/>
        </w:numPr>
        <w:spacing w:line="276" w:lineRule="auto"/>
        <w:rPr>
          <w:rFonts w:ascii="Times New Roman" w:hAnsi="Times New Roman"/>
          <w:i/>
          <w:sz w:val="24"/>
          <w:szCs w:val="24"/>
          <w:lang w:val="sq-AL"/>
        </w:rPr>
      </w:pPr>
      <w:bookmarkStart w:id="1" w:name="_Toc506919732"/>
      <w:bookmarkEnd w:id="1"/>
      <w:r>
        <w:rPr>
          <w:rFonts w:ascii="Times New Roman" w:hAnsi="Times New Roman"/>
          <w:i/>
          <w:sz w:val="24"/>
          <w:szCs w:val="24"/>
          <w:lang w:val="sq-AL"/>
        </w:rPr>
        <w:t>Jepni kontekstin e politikës</w:t>
      </w:r>
    </w:p>
    <w:p w:rsidR="009B1974" w:rsidRDefault="009B1974">
      <w:pPr>
        <w:pStyle w:val="NoSpacing"/>
        <w:spacing w:line="276" w:lineRule="auto"/>
        <w:ind w:left="720"/>
        <w:rPr>
          <w:rFonts w:ascii="Times New Roman" w:hAnsi="Times New Roman"/>
          <w:i/>
          <w:sz w:val="24"/>
          <w:szCs w:val="24"/>
          <w:lang w:val="sq-AL"/>
        </w:rPr>
      </w:pPr>
    </w:p>
    <w:p w:rsidR="00FE30D7" w:rsidRPr="00FE30D7" w:rsidRDefault="00FE30D7" w:rsidP="008F24F3">
      <w:pPr>
        <w:autoSpaceDE w:val="0"/>
        <w:adjustRightInd w:val="0"/>
        <w:snapToGrid w:val="0"/>
        <w:spacing w:after="0"/>
        <w:jc w:val="both"/>
        <w:rPr>
          <w:rFonts w:ascii="Times New Roman" w:eastAsia="Times New Roman" w:hAnsi="Times New Roman" w:cs="EUAlbertina"/>
          <w:color w:val="000000"/>
          <w:sz w:val="24"/>
          <w:szCs w:val="24"/>
          <w:lang w:val="en-GB"/>
        </w:rPr>
      </w:pPr>
      <w:r w:rsidRPr="00FE30D7">
        <w:rPr>
          <w:rFonts w:ascii="Times New Roman" w:eastAsia="Times New Roman" w:hAnsi="Times New Roman" w:cs="EUAlbertina"/>
          <w:color w:val="000000"/>
          <w:sz w:val="24"/>
          <w:szCs w:val="24"/>
          <w:lang w:val="en-GB"/>
        </w:rPr>
        <w:t>Ligji Nr. 8691,  datë 16.11.2000 “ Për prodhimin dhe tregtimin e duhanit dhe të cigareve i ndryshuar, ndonse është amenduar disa herë, për të zgjidhur problematikat specifike të kultivimit dhe tregtimit të duhanit si dhe formalizimin e tregut, përsëri ka rezultuar jo efikas në realizimin e këtij qëllimi. Nisur nga ky fakt si dhe nga kërkesat e të gjithë operatorëve formal të kësaj industrie, me urdhërin e përbashkët të Ministrit të Bujqësisë dhe Ministrit të Financave, nr. 108, datë. 25.03.2019 “Për krijimin e grupit të punës, për analizimin, shqyrtimin dhe pregatitjen e rekomandimeve për rregullimin e kultivimit, grumbullimit, shitjes dhe politikave fiskale, për duhanin dhe produkteve të tij në Republikën e Shqipërisë”. Mbi këtë bazë u krijua grupi i punës i përbashkët me përfaqësues të Ministrisë së Bujqësisë, Ministrisë së Financave, Drejtorisë së Doganave, Drejtorisë së Tatimeve, Agjencia e Duhan Cigareve, përfaqësues nga shoqatat e fermerëve, industria e duhanit, impurtuesit e duhanit si  dhe konsulent të pavarur me detyrë analizën e situatës aktuale të kultivimit, grumbullimit, përpunimit dhe tregtimit të duhanit, shqyrtimin e ligjeve dhe akteve nënligjore që janë në fuqi, njohjen me praktikat më të mira rajonale si dhe përgatitja e rekomandimeve afatshkurtra, afatmesme dhe afatgjata për përmirësimin e situatës dhe në funksion të kësaj të përgatitet paketa me draft dispozitat ligjore dhe nënligjore që rregullojnë të gjithë problematikat e sipërcituara.</w:t>
      </w:r>
    </w:p>
    <w:p w:rsidR="00FE30D7" w:rsidRPr="00FE30D7" w:rsidRDefault="00FE30D7" w:rsidP="008F24F3">
      <w:pPr>
        <w:autoSpaceDE w:val="0"/>
        <w:adjustRightInd w:val="0"/>
        <w:snapToGrid w:val="0"/>
        <w:spacing w:after="0"/>
        <w:jc w:val="both"/>
        <w:rPr>
          <w:rFonts w:ascii="Times New Roman" w:eastAsia="Times New Roman" w:hAnsi="Times New Roman" w:cs="EUAlbertina"/>
          <w:color w:val="000000"/>
          <w:sz w:val="24"/>
          <w:szCs w:val="24"/>
          <w:lang w:val="en-GB"/>
        </w:rPr>
      </w:pPr>
      <w:r w:rsidRPr="00FE30D7">
        <w:rPr>
          <w:rFonts w:ascii="Times New Roman" w:eastAsia="Times New Roman" w:hAnsi="Times New Roman" w:cs="EUAlbertina"/>
          <w:color w:val="000000"/>
          <w:sz w:val="24"/>
          <w:szCs w:val="24"/>
          <w:lang w:val="en-GB"/>
        </w:rPr>
        <w:t>Për të përmbushur detyrat e përcaktuara në urdhërin e përbashkët u krijuan grupe të ve</w:t>
      </w:r>
      <w:r w:rsidR="001C0C0D">
        <w:rPr>
          <w:rFonts w:ascii="Times New Roman" w:eastAsia="Times New Roman" w:hAnsi="Times New Roman" w:cs="EUAlbertina"/>
          <w:color w:val="000000"/>
          <w:sz w:val="24"/>
          <w:szCs w:val="24"/>
          <w:lang w:val="en-GB"/>
        </w:rPr>
        <w:t>ç</w:t>
      </w:r>
      <w:r w:rsidRPr="00FE30D7">
        <w:rPr>
          <w:rFonts w:ascii="Times New Roman" w:eastAsia="Times New Roman" w:hAnsi="Times New Roman" w:cs="EUAlbertina"/>
          <w:color w:val="000000"/>
          <w:sz w:val="24"/>
          <w:szCs w:val="24"/>
          <w:lang w:val="en-GB"/>
        </w:rPr>
        <w:t xml:space="preserve">anta pune për të analizuar situatën aktuale dhe problematikat që lidhen me kultivimin, grumbullimin, përpunimin dhe tregtimin e duhanit si dhe nevojën e krijimit të një sistemi të plotë rregullator nga mbjellja deri në konsumin final. </w:t>
      </w:r>
    </w:p>
    <w:p w:rsidR="00FE30D7" w:rsidRPr="00FE30D7" w:rsidRDefault="00FE30D7" w:rsidP="008F24F3">
      <w:pPr>
        <w:autoSpaceDE w:val="0"/>
        <w:adjustRightInd w:val="0"/>
        <w:snapToGrid w:val="0"/>
        <w:spacing w:after="0"/>
        <w:jc w:val="both"/>
        <w:rPr>
          <w:rFonts w:ascii="Times New Roman" w:eastAsia="Times New Roman" w:hAnsi="Times New Roman" w:cs="EUAlbertina"/>
          <w:color w:val="000000"/>
          <w:sz w:val="24"/>
          <w:szCs w:val="24"/>
          <w:lang w:val="en-GB"/>
        </w:rPr>
      </w:pPr>
      <w:r w:rsidRPr="00FE30D7">
        <w:rPr>
          <w:rFonts w:ascii="Times New Roman" w:eastAsia="Times New Roman" w:hAnsi="Times New Roman" w:cs="EUAlbertina"/>
          <w:color w:val="000000"/>
          <w:sz w:val="24"/>
          <w:szCs w:val="24"/>
          <w:lang w:val="en-GB"/>
        </w:rPr>
        <w:t xml:space="preserve">Mbi bazën e analizave të kryera nga grupi i punës u hartuan dhe rekomandimet përkatëse për të dy ministritë. </w:t>
      </w:r>
    </w:p>
    <w:p w:rsidR="00FE30D7" w:rsidRPr="00FE30D7" w:rsidRDefault="00FE30D7" w:rsidP="008F24F3">
      <w:pPr>
        <w:autoSpaceDE w:val="0"/>
        <w:adjustRightInd w:val="0"/>
        <w:snapToGrid w:val="0"/>
        <w:spacing w:after="0"/>
        <w:jc w:val="both"/>
        <w:rPr>
          <w:rFonts w:ascii="Times New Roman" w:eastAsia="Times New Roman" w:hAnsi="Times New Roman" w:cs="EUAlbertina"/>
          <w:color w:val="000000"/>
          <w:sz w:val="24"/>
          <w:szCs w:val="24"/>
          <w:lang w:val="en-GB"/>
        </w:rPr>
      </w:pPr>
      <w:r w:rsidRPr="00FE30D7">
        <w:rPr>
          <w:rFonts w:ascii="Times New Roman" w:eastAsia="Times New Roman" w:hAnsi="Times New Roman" w:cs="EUAlbertina"/>
          <w:color w:val="000000"/>
          <w:sz w:val="24"/>
          <w:szCs w:val="24"/>
          <w:lang w:val="en-GB"/>
        </w:rPr>
        <w:t>Nga analizat e grupit të punës u konstatua sa më poshtë:</w:t>
      </w:r>
    </w:p>
    <w:p w:rsidR="00FE30D7" w:rsidRPr="00FE30D7" w:rsidRDefault="00FE30D7" w:rsidP="008F24F3">
      <w:pPr>
        <w:numPr>
          <w:ilvl w:val="0"/>
          <w:numId w:val="63"/>
        </w:numPr>
        <w:suppressAutoHyphens w:val="0"/>
        <w:autoSpaceDE w:val="0"/>
        <w:adjustRightInd w:val="0"/>
        <w:snapToGrid w:val="0"/>
        <w:spacing w:after="0"/>
        <w:jc w:val="both"/>
        <w:textAlignment w:val="auto"/>
        <w:rPr>
          <w:rFonts w:ascii="Times New Roman" w:eastAsia="Times New Roman" w:hAnsi="Times New Roman" w:cs="EUAlbertina"/>
          <w:color w:val="000000"/>
          <w:sz w:val="24"/>
          <w:szCs w:val="24"/>
          <w:lang w:val="en-GB"/>
        </w:rPr>
      </w:pPr>
      <w:r w:rsidRPr="00FE30D7">
        <w:rPr>
          <w:rFonts w:ascii="Times New Roman" w:eastAsia="Times New Roman" w:hAnsi="Times New Roman" w:cs="EUAlbertina"/>
          <w:color w:val="000000"/>
          <w:sz w:val="24"/>
          <w:szCs w:val="24"/>
          <w:lang w:val="en-GB"/>
        </w:rPr>
        <w:t>Rreth 25-30% e e konsumit të duhanit është informal, nuk paguan taksa;</w:t>
      </w:r>
    </w:p>
    <w:p w:rsidR="00FE30D7" w:rsidRPr="00FE30D7" w:rsidRDefault="00FE30D7" w:rsidP="008F24F3">
      <w:pPr>
        <w:numPr>
          <w:ilvl w:val="0"/>
          <w:numId w:val="63"/>
        </w:numPr>
        <w:suppressAutoHyphens w:val="0"/>
        <w:autoSpaceDE w:val="0"/>
        <w:adjustRightInd w:val="0"/>
        <w:snapToGrid w:val="0"/>
        <w:spacing w:after="0"/>
        <w:jc w:val="both"/>
        <w:textAlignment w:val="auto"/>
        <w:rPr>
          <w:rFonts w:ascii="Times New Roman" w:eastAsia="Times New Roman" w:hAnsi="Times New Roman" w:cs="EUAlbertina"/>
          <w:color w:val="000000"/>
          <w:sz w:val="24"/>
          <w:szCs w:val="24"/>
          <w:lang w:val="en-GB"/>
        </w:rPr>
      </w:pPr>
      <w:r w:rsidRPr="00FE30D7">
        <w:rPr>
          <w:rFonts w:ascii="Times New Roman" w:eastAsia="Times New Roman" w:hAnsi="Times New Roman" w:cs="EUAlbertina"/>
          <w:color w:val="000000"/>
          <w:sz w:val="24"/>
          <w:szCs w:val="24"/>
          <w:lang w:val="en-GB"/>
        </w:rPr>
        <w:t>Nëse  këtë konsum informal, e konvertojmë në cigare të shitura nga furnizuesit formal, humbjet për buxhetin e shtetit llogariten rreth 30-50 milion euro në vit;</w:t>
      </w:r>
    </w:p>
    <w:p w:rsidR="00FE30D7" w:rsidRPr="00FE30D7" w:rsidRDefault="00FE30D7" w:rsidP="008F24F3">
      <w:pPr>
        <w:numPr>
          <w:ilvl w:val="0"/>
          <w:numId w:val="63"/>
        </w:numPr>
        <w:suppressAutoHyphens w:val="0"/>
        <w:autoSpaceDE w:val="0"/>
        <w:adjustRightInd w:val="0"/>
        <w:snapToGrid w:val="0"/>
        <w:spacing w:after="0"/>
        <w:jc w:val="both"/>
        <w:textAlignment w:val="auto"/>
        <w:rPr>
          <w:rFonts w:ascii="Times New Roman" w:eastAsia="Times New Roman" w:hAnsi="Times New Roman" w:cs="EUAlbertina"/>
          <w:color w:val="000000"/>
          <w:sz w:val="24"/>
          <w:szCs w:val="24"/>
          <w:lang w:val="en-GB"/>
        </w:rPr>
      </w:pPr>
      <w:r w:rsidRPr="00FE30D7">
        <w:rPr>
          <w:rFonts w:ascii="Times New Roman" w:eastAsia="Times New Roman" w:hAnsi="Times New Roman" w:cs="EUAlbertina"/>
          <w:color w:val="000000"/>
          <w:sz w:val="24"/>
          <w:szCs w:val="24"/>
          <w:lang w:val="en-GB"/>
        </w:rPr>
        <w:t>Mungesa e politikave të vecanta dhe mospërfshirja në mbështetjen financiare me skema kombëtare nga viti në vit, është shoqëruar me ulje të ndjeshme të sipërfaqes së mbjellë me duhan.</w:t>
      </w:r>
    </w:p>
    <w:p w:rsidR="00FE30D7" w:rsidRPr="00FE30D7" w:rsidRDefault="00FE30D7" w:rsidP="008F24F3">
      <w:pPr>
        <w:numPr>
          <w:ilvl w:val="0"/>
          <w:numId w:val="63"/>
        </w:numPr>
        <w:suppressAutoHyphens w:val="0"/>
        <w:autoSpaceDE w:val="0"/>
        <w:adjustRightInd w:val="0"/>
        <w:snapToGrid w:val="0"/>
        <w:spacing w:after="0"/>
        <w:jc w:val="both"/>
        <w:textAlignment w:val="auto"/>
        <w:rPr>
          <w:rFonts w:ascii="Times New Roman" w:eastAsia="Times New Roman" w:hAnsi="Times New Roman" w:cs="EUAlbertina"/>
          <w:color w:val="000000"/>
          <w:sz w:val="24"/>
          <w:szCs w:val="24"/>
          <w:lang w:val="en-GB"/>
        </w:rPr>
      </w:pPr>
      <w:r w:rsidRPr="00FE30D7">
        <w:rPr>
          <w:rFonts w:ascii="Times New Roman" w:eastAsia="Times New Roman" w:hAnsi="Times New Roman" w:cs="EUAlbertina"/>
          <w:color w:val="000000"/>
          <w:sz w:val="24"/>
          <w:szCs w:val="24"/>
          <w:lang w:val="en-GB"/>
        </w:rPr>
        <w:t>Mungesa e akteve ligjore dhe nënligjore eficente që rregullon marrëdhëniet mes kultivusve dhe grumbullues–përpunuesve vitet e fundit ka krijuar mjaft probleme për kultivuesit e duhanit veëanarisht ata të zonës së dumresë ne Elbasan të cilët kanë vite që nuk marrin pagesat respektive për duhanin e grumbulluar nga grumbullues – përpunuesit.</w:t>
      </w:r>
    </w:p>
    <w:p w:rsidR="00FE30D7" w:rsidRPr="00FE30D7" w:rsidRDefault="00FE30D7" w:rsidP="008F24F3">
      <w:pPr>
        <w:numPr>
          <w:ilvl w:val="0"/>
          <w:numId w:val="63"/>
        </w:numPr>
        <w:suppressAutoHyphens w:val="0"/>
        <w:autoSpaceDE w:val="0"/>
        <w:adjustRightInd w:val="0"/>
        <w:snapToGrid w:val="0"/>
        <w:spacing w:after="0"/>
        <w:jc w:val="both"/>
        <w:textAlignment w:val="auto"/>
        <w:rPr>
          <w:rFonts w:ascii="Times New Roman" w:eastAsia="Times New Roman" w:hAnsi="Times New Roman" w:cs="EUAlbertina"/>
          <w:color w:val="000000"/>
          <w:sz w:val="24"/>
          <w:szCs w:val="24"/>
          <w:lang w:val="en-GB"/>
        </w:rPr>
      </w:pPr>
      <w:r w:rsidRPr="00FE30D7">
        <w:rPr>
          <w:rFonts w:ascii="Times New Roman" w:eastAsia="Times New Roman" w:hAnsi="Times New Roman" w:cs="EUAlbertina"/>
          <w:color w:val="000000"/>
          <w:sz w:val="24"/>
          <w:szCs w:val="24"/>
          <w:lang w:val="en-GB"/>
        </w:rPr>
        <w:t>Këto dhe shumë arsye të tjera që lidhen me zënien me punë të popullësisë në zonat me kushte të favorshme për kultivimin dhe prodhimin e duhanit dhe produkteve të tijë diktuan nevojën për përgatitjen e draft ligjit “Prodhimin, përpunimin  dhe tregtimin e duhanit dhe të produkteve  të tij”.</w:t>
      </w:r>
    </w:p>
    <w:p w:rsidR="00AD2280" w:rsidRPr="00AD2280" w:rsidRDefault="003F19EB" w:rsidP="00AD2280">
      <w:pPr>
        <w:autoSpaceDE w:val="0"/>
        <w:adjustRightInd w:val="0"/>
        <w:snapToGrid w:val="0"/>
        <w:spacing w:after="0"/>
        <w:jc w:val="both"/>
        <w:rPr>
          <w:rFonts w:ascii="EUAlbertina" w:eastAsia="Times New Roman" w:hAnsi="EUAlbertina" w:cs="EUAlbertina"/>
          <w:color w:val="000000"/>
          <w:sz w:val="24"/>
          <w:szCs w:val="24"/>
          <w:lang w:val="en-GB"/>
        </w:rPr>
      </w:pPr>
      <w:r>
        <w:rPr>
          <w:rFonts w:ascii="Times New Roman" w:hAnsi="Times New Roman"/>
        </w:rPr>
        <w:t xml:space="preserve"> </w:t>
      </w:r>
      <w:r w:rsidR="00AD2280" w:rsidRPr="00AD2280">
        <w:rPr>
          <w:rFonts w:ascii="EUAlbertina" w:eastAsia="Times New Roman" w:hAnsi="EUAlbertina" w:cs="EUAlbertina"/>
          <w:color w:val="000000"/>
          <w:sz w:val="24"/>
          <w:szCs w:val="24"/>
          <w:lang w:val="en-GB"/>
        </w:rPr>
        <w:t>Nga praktika e deritanishme e marrëdhënieve midis kultivuesve dhe grumbullues-përpunuesve të duhanit janë konstatuar mangësi dhe defekte të qënësishme, kryesisht në vlersimin real të cilësisë së duhanit dhe shlyrjes së vlerave sipas afateve kontraktuale.</w:t>
      </w:r>
    </w:p>
    <w:p w:rsidR="00AD2280" w:rsidRPr="00AD2280" w:rsidRDefault="00AD2280" w:rsidP="00AD2280">
      <w:pPr>
        <w:autoSpaceDE w:val="0"/>
        <w:adjustRightInd w:val="0"/>
        <w:snapToGrid w:val="0"/>
        <w:spacing w:after="0"/>
        <w:jc w:val="both"/>
        <w:rPr>
          <w:rFonts w:ascii="EUAlbertina" w:eastAsia="Times New Roman" w:hAnsi="EUAlbertina" w:cs="EUAlbertina"/>
          <w:color w:val="000000"/>
          <w:sz w:val="24"/>
          <w:szCs w:val="24"/>
          <w:lang w:val="en-GB"/>
        </w:rPr>
      </w:pPr>
      <w:r w:rsidRPr="00AD2280">
        <w:rPr>
          <w:rFonts w:ascii="EUAlbertina" w:eastAsia="Times New Roman" w:hAnsi="EUAlbertina" w:cs="EUAlbertina"/>
          <w:color w:val="000000"/>
          <w:sz w:val="24"/>
          <w:szCs w:val="24"/>
          <w:lang w:val="en-GB"/>
        </w:rPr>
        <w:t>Ky konstatim sjell nevojën e rregullimit të mardhënjeve kontraktuale ndërmjet fermerëve dhe kompanive grumbullues-pë</w:t>
      </w:r>
      <w:r>
        <w:rPr>
          <w:rFonts w:ascii="EUAlbertina" w:eastAsia="Times New Roman" w:hAnsi="EUAlbertina" w:cs="EUAlbertina"/>
          <w:color w:val="000000"/>
          <w:sz w:val="24"/>
          <w:szCs w:val="24"/>
          <w:lang w:val="en-GB"/>
        </w:rPr>
        <w:t>rpunuese</w:t>
      </w:r>
      <w:r w:rsidRPr="00AD2280">
        <w:rPr>
          <w:rFonts w:ascii="EUAlbertina" w:eastAsia="Times New Roman" w:hAnsi="EUAlbertina" w:cs="EUAlbertina"/>
          <w:color w:val="000000"/>
          <w:sz w:val="24"/>
          <w:szCs w:val="24"/>
          <w:lang w:val="en-GB"/>
        </w:rPr>
        <w:t xml:space="preserve">. Ky projekt ligj rregullon krijimin e garancisë bankare në masën 100% të vlerës së duhanit të grumbulluar, pajisjen e fermerëve me dokumentacion nga ana e grumbullues-përpunuesit për prodhimin e duhanit që mbahet në ruajtje në ambientet e grumbullues-përpunuesit dhe shlyerjen e detyrimit financiar jo më vonë se 30 ditë nga dita e blerjes së duhanit. </w:t>
      </w:r>
    </w:p>
    <w:p w:rsidR="00AD2280" w:rsidRPr="00AD2280" w:rsidRDefault="00AD2280" w:rsidP="00AD2280">
      <w:pPr>
        <w:autoSpaceDE w:val="0"/>
        <w:adjustRightInd w:val="0"/>
        <w:snapToGrid w:val="0"/>
        <w:spacing w:after="0"/>
        <w:jc w:val="both"/>
        <w:rPr>
          <w:rFonts w:ascii="EUAlbertina" w:eastAsia="Times New Roman" w:hAnsi="EUAlbertina" w:cs="EUAlbertina"/>
          <w:color w:val="000000"/>
          <w:sz w:val="24"/>
          <w:szCs w:val="24"/>
          <w:lang w:val="en-GB"/>
        </w:rPr>
      </w:pPr>
      <w:r w:rsidRPr="00AD2280">
        <w:rPr>
          <w:rFonts w:ascii="EUAlbertina" w:eastAsia="Times New Roman" w:hAnsi="EUAlbertina" w:cs="EUAlbertina"/>
          <w:color w:val="000000"/>
          <w:sz w:val="24"/>
          <w:szCs w:val="24"/>
          <w:lang w:val="en-GB"/>
        </w:rPr>
        <w:t xml:space="preserve">Këto kërkesa të shoqatës së fermerëve “Dumreja” në Elbasan por jo vetëm, janë marrë parasysh dhe janë reflektuar në projektligj. </w:t>
      </w:r>
    </w:p>
    <w:p w:rsidR="009B1974" w:rsidRDefault="00AD2280" w:rsidP="00AD2280">
      <w:pPr>
        <w:pStyle w:val="Standard"/>
        <w:spacing w:line="276" w:lineRule="auto"/>
        <w:ind w:right="-64"/>
        <w:jc w:val="both"/>
      </w:pPr>
      <w:r w:rsidRPr="00B471FB">
        <w:t>Projektligji</w:t>
      </w:r>
      <w:r>
        <w:t xml:space="preserve"> përcakton rregulla </w:t>
      </w:r>
      <w:r w:rsidRPr="00B471FB">
        <w:t>të qarta për</w:t>
      </w:r>
      <w:r>
        <w:t xml:space="preserve"> kultivimin e duhanit duke sanksionuar në ligj lejimin e kultivimit  të duhanit vetëm nëse fërmeri ka një kontratë me një grumbullues-përpunues, duke kontrolluar në këtë mënyrë terriorin e mbjellë me duhan.</w:t>
      </w:r>
    </w:p>
    <w:p w:rsidR="00AD2280" w:rsidRDefault="00AD2280" w:rsidP="00AD2280">
      <w:pPr>
        <w:pStyle w:val="Standard"/>
        <w:spacing w:line="276" w:lineRule="auto"/>
        <w:ind w:right="-64"/>
        <w:jc w:val="both"/>
      </w:pPr>
      <w:r>
        <w:t>Risi e këtij projektligji është parandalimi i tregtisë së paligjshme duke përcaktuar përgjegjësit për Ministrinë përgjegjëse për financën, Ministrinë përgjegjëse për bujqësinë dhe Ministrinë e Brendshme duke krijuar komisionin ad-hoc</w:t>
      </w:r>
      <w:r>
        <w:t>.</w:t>
      </w:r>
    </w:p>
    <w:p w:rsidR="00AD2280" w:rsidRDefault="00AD2280" w:rsidP="00AD2280">
      <w:pPr>
        <w:pStyle w:val="Standard"/>
        <w:spacing w:line="276" w:lineRule="auto"/>
        <w:ind w:right="-64"/>
        <w:jc w:val="both"/>
        <w:rPr>
          <w:rFonts w:ascii="Times New Roman" w:hAnsi="Times New Roman"/>
          <w:lang w:val="sq-AL"/>
        </w:rPr>
      </w:pPr>
    </w:p>
    <w:p w:rsidR="009B1974" w:rsidRDefault="00E90BED">
      <w:pPr>
        <w:pStyle w:val="Heading1"/>
        <w:spacing w:line="276" w:lineRule="auto"/>
        <w:ind w:firstLine="66"/>
        <w:rPr>
          <w:rFonts w:ascii="Times New Roman" w:hAnsi="Times New Roman"/>
          <w:sz w:val="24"/>
          <w:szCs w:val="24"/>
          <w:lang w:val="sq-AL"/>
        </w:rPr>
      </w:pPr>
      <w:r>
        <w:rPr>
          <w:rFonts w:ascii="Times New Roman" w:hAnsi="Times New Roman"/>
          <w:sz w:val="24"/>
          <w:szCs w:val="24"/>
          <w:lang w:val="sq-AL"/>
        </w:rPr>
        <w:t>Problemi në shqyrtim</w:t>
      </w:r>
    </w:p>
    <w:p w:rsidR="00287E47" w:rsidRDefault="00E90BED" w:rsidP="00287E47">
      <w:pPr>
        <w:pStyle w:val="NoSpacing"/>
        <w:numPr>
          <w:ilvl w:val="0"/>
          <w:numId w:val="26"/>
        </w:numPr>
        <w:spacing w:line="276" w:lineRule="auto"/>
        <w:rPr>
          <w:rFonts w:ascii="Times New Roman" w:hAnsi="Times New Roman"/>
          <w:i/>
          <w:sz w:val="24"/>
          <w:szCs w:val="24"/>
          <w:lang w:val="sq-AL"/>
        </w:rPr>
      </w:pPr>
      <w:r>
        <w:rPr>
          <w:rFonts w:ascii="Times New Roman" w:hAnsi="Times New Roman"/>
          <w:i/>
          <w:sz w:val="24"/>
          <w:szCs w:val="24"/>
          <w:lang w:val="sq-AL"/>
        </w:rPr>
        <w:t>Përshkruani natyrën e problemit.</w:t>
      </w:r>
    </w:p>
    <w:p w:rsidR="00287E47" w:rsidRDefault="00E90BED" w:rsidP="00287E47">
      <w:pPr>
        <w:pStyle w:val="NoSpacing"/>
        <w:numPr>
          <w:ilvl w:val="0"/>
          <w:numId w:val="26"/>
        </w:numPr>
        <w:spacing w:line="276" w:lineRule="auto"/>
        <w:rPr>
          <w:rFonts w:ascii="Times New Roman" w:hAnsi="Times New Roman"/>
          <w:i/>
          <w:sz w:val="24"/>
          <w:szCs w:val="24"/>
          <w:lang w:val="sq-AL"/>
        </w:rPr>
      </w:pPr>
      <w:r>
        <w:rPr>
          <w:rFonts w:ascii="Times New Roman" w:hAnsi="Times New Roman"/>
          <w:i/>
          <w:sz w:val="24"/>
          <w:szCs w:val="24"/>
          <w:lang w:val="sq-AL"/>
        </w:rPr>
        <w:t>Identifikoni shkaqet e problemit.</w:t>
      </w:r>
    </w:p>
    <w:p w:rsidR="00287E47" w:rsidRDefault="00E90BED" w:rsidP="00287E47">
      <w:pPr>
        <w:pStyle w:val="NoSpacing"/>
        <w:numPr>
          <w:ilvl w:val="0"/>
          <w:numId w:val="26"/>
        </w:numPr>
        <w:spacing w:line="276" w:lineRule="auto"/>
        <w:rPr>
          <w:rFonts w:ascii="Times New Roman" w:hAnsi="Times New Roman"/>
          <w:i/>
          <w:sz w:val="24"/>
          <w:szCs w:val="24"/>
          <w:lang w:val="sq-AL"/>
        </w:rPr>
      </w:pPr>
      <w:r>
        <w:rPr>
          <w:rFonts w:ascii="Times New Roman" w:hAnsi="Times New Roman"/>
          <w:i/>
          <w:sz w:val="24"/>
          <w:szCs w:val="24"/>
          <w:lang w:val="sq-AL"/>
        </w:rPr>
        <w:t>Përshkruani shtrirjen e problemit.</w:t>
      </w:r>
    </w:p>
    <w:p w:rsidR="00287E47" w:rsidRDefault="00E90BED" w:rsidP="00287E47">
      <w:pPr>
        <w:pStyle w:val="NoSpacing"/>
        <w:numPr>
          <w:ilvl w:val="0"/>
          <w:numId w:val="26"/>
        </w:numPr>
        <w:spacing w:line="276" w:lineRule="auto"/>
        <w:rPr>
          <w:rFonts w:ascii="Times New Roman" w:hAnsi="Times New Roman"/>
          <w:i/>
          <w:sz w:val="24"/>
          <w:szCs w:val="24"/>
          <w:lang w:val="sq-AL"/>
        </w:rPr>
      </w:pPr>
      <w:r>
        <w:rPr>
          <w:rFonts w:ascii="Times New Roman" w:hAnsi="Times New Roman"/>
          <w:i/>
          <w:sz w:val="24"/>
          <w:szCs w:val="24"/>
          <w:lang w:val="sq-AL"/>
        </w:rPr>
        <w:t xml:space="preserve">Identifikoni grupet e prekura nga ky problem - qeveria / biznesi / shoqëria civile /     </w:t>
      </w:r>
    </w:p>
    <w:p w:rsidR="009B1974" w:rsidRDefault="00E90BED">
      <w:pPr>
        <w:pStyle w:val="NoSpacing"/>
        <w:spacing w:line="276" w:lineRule="auto"/>
        <w:rPr>
          <w:rFonts w:ascii="Times New Roman" w:hAnsi="Times New Roman"/>
          <w:i/>
          <w:sz w:val="24"/>
          <w:szCs w:val="24"/>
          <w:lang w:val="sq-AL"/>
        </w:rPr>
      </w:pPr>
      <w:r>
        <w:rPr>
          <w:rFonts w:ascii="Times New Roman" w:hAnsi="Times New Roman"/>
          <w:i/>
          <w:sz w:val="24"/>
          <w:szCs w:val="24"/>
          <w:lang w:val="sq-AL"/>
        </w:rPr>
        <w:t xml:space="preserve">            qytetarët.</w:t>
      </w:r>
    </w:p>
    <w:p w:rsidR="00287E47" w:rsidRDefault="00E90BED" w:rsidP="00287E47">
      <w:pPr>
        <w:pStyle w:val="NoSpacing"/>
        <w:numPr>
          <w:ilvl w:val="0"/>
          <w:numId w:val="26"/>
        </w:numPr>
        <w:spacing w:line="276" w:lineRule="auto"/>
        <w:rPr>
          <w:rFonts w:ascii="Times New Roman" w:hAnsi="Times New Roman"/>
          <w:i/>
          <w:sz w:val="24"/>
          <w:szCs w:val="24"/>
          <w:lang w:val="sq-AL"/>
        </w:rPr>
      </w:pPr>
      <w:r>
        <w:rPr>
          <w:rFonts w:ascii="Times New Roman" w:hAnsi="Times New Roman"/>
          <w:i/>
          <w:sz w:val="24"/>
          <w:szCs w:val="24"/>
          <w:lang w:val="sq-AL"/>
        </w:rPr>
        <w:t>Vlerësoni nëse problemi mund të trajtohet ose jo përmes një ndryshimi të politikave.</w:t>
      </w:r>
    </w:p>
    <w:p w:rsidR="009B1974" w:rsidRDefault="009B1974">
      <w:pPr>
        <w:pStyle w:val="Standard"/>
        <w:spacing w:line="276" w:lineRule="auto"/>
        <w:ind w:left="720"/>
        <w:rPr>
          <w:rFonts w:ascii="Times New Roman" w:hAnsi="Times New Roman"/>
          <w:lang w:val="sq-AL"/>
        </w:rPr>
      </w:pPr>
    </w:p>
    <w:p w:rsidR="00682A60" w:rsidRDefault="00E90BED">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 xml:space="preserve">Problemi lidhet me disa boshllëqe dhe paqartësi në ligjin aktual në lidhje </w:t>
      </w:r>
      <w:r w:rsidR="00682A60" w:rsidRPr="00682A60">
        <w:rPr>
          <w:rFonts w:ascii="Times New Roman" w:hAnsi="Times New Roman"/>
          <w:sz w:val="24"/>
          <w:szCs w:val="24"/>
          <w:lang w:val="sq-AL"/>
        </w:rPr>
        <w:t>kultivimin dhe tregtimin e duhanit të papërpunuar, grumbullim - përpunimin industrial, prodhimin edhe tregtimin e produkteve të tij në Republikën e Shqipërisë.</w:t>
      </w:r>
      <w:r w:rsidR="008F24F3">
        <w:rPr>
          <w:rFonts w:ascii="Times New Roman" w:hAnsi="Times New Roman"/>
          <w:sz w:val="24"/>
          <w:szCs w:val="24"/>
          <w:lang w:val="sq-AL"/>
        </w:rPr>
        <w:t xml:space="preserve"> </w:t>
      </w:r>
    </w:p>
    <w:p w:rsidR="008F24F3" w:rsidRDefault="008F24F3">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 xml:space="preserve">Problemi i shfaqur nga </w:t>
      </w:r>
      <w:r w:rsidRPr="008F24F3">
        <w:rPr>
          <w:rFonts w:ascii="Times New Roman" w:hAnsi="Times New Roman"/>
          <w:sz w:val="24"/>
          <w:szCs w:val="24"/>
          <w:lang w:val="sq-AL"/>
        </w:rPr>
        <w:t>nevoj</w:t>
      </w:r>
      <w:r>
        <w:rPr>
          <w:rFonts w:ascii="Times New Roman" w:hAnsi="Times New Roman"/>
          <w:sz w:val="24"/>
          <w:szCs w:val="24"/>
          <w:lang w:val="sq-AL"/>
        </w:rPr>
        <w:t xml:space="preserve">a </w:t>
      </w:r>
      <w:r w:rsidRPr="008F24F3">
        <w:rPr>
          <w:rFonts w:ascii="Times New Roman" w:hAnsi="Times New Roman"/>
          <w:sz w:val="24"/>
          <w:szCs w:val="24"/>
          <w:lang w:val="sq-AL"/>
        </w:rPr>
        <w:t>e rregullimit të mardhë</w:t>
      </w:r>
      <w:r>
        <w:rPr>
          <w:rFonts w:ascii="Times New Roman" w:hAnsi="Times New Roman"/>
          <w:sz w:val="24"/>
          <w:szCs w:val="24"/>
          <w:lang w:val="sq-AL"/>
        </w:rPr>
        <w:t>ni</w:t>
      </w:r>
      <w:r w:rsidRPr="008F24F3">
        <w:rPr>
          <w:rFonts w:ascii="Times New Roman" w:hAnsi="Times New Roman"/>
          <w:sz w:val="24"/>
          <w:szCs w:val="24"/>
          <w:lang w:val="sq-AL"/>
        </w:rPr>
        <w:t>eve kontraktuale ndërmjet fermerëve dhe kompanive grumbullues-përpunuese</w:t>
      </w:r>
      <w:r>
        <w:rPr>
          <w:rFonts w:ascii="Times New Roman" w:hAnsi="Times New Roman"/>
          <w:sz w:val="24"/>
          <w:szCs w:val="24"/>
          <w:lang w:val="sq-AL"/>
        </w:rPr>
        <w:t>.</w:t>
      </w:r>
    </w:p>
    <w:p w:rsidR="008F24F3" w:rsidRPr="00682A60" w:rsidRDefault="008F24F3">
      <w:pPr>
        <w:pStyle w:val="NoSpacing"/>
        <w:spacing w:line="276" w:lineRule="auto"/>
        <w:jc w:val="both"/>
        <w:rPr>
          <w:rFonts w:ascii="Times New Roman" w:hAnsi="Times New Roman"/>
          <w:sz w:val="24"/>
          <w:szCs w:val="24"/>
          <w:lang w:val="sq-AL"/>
        </w:rPr>
      </w:pPr>
      <w:r w:rsidRPr="008F24F3">
        <w:rPr>
          <w:rFonts w:ascii="Times New Roman" w:hAnsi="Times New Roman"/>
          <w:sz w:val="24"/>
          <w:szCs w:val="24"/>
          <w:lang w:val="sq-AL"/>
        </w:rPr>
        <w:t>Projektligji përcakton rregulla të qarta për kultivimin e duhanit duke sanksionuar në ligj lejimin e kultivimit  të duhanit vetëm nëse fërmeri ka një kontratë me një grumbullues-përpunues, duke kontrolluar në këtë mënyrë terriorin e mbjellë me duhan.</w:t>
      </w:r>
    </w:p>
    <w:p w:rsidR="00BC7C6E" w:rsidRDefault="00E90BED" w:rsidP="00BC7C6E">
      <w:pPr>
        <w:pStyle w:val="NoSpacing"/>
        <w:spacing w:line="276" w:lineRule="auto"/>
        <w:jc w:val="both"/>
        <w:rPr>
          <w:rFonts w:ascii="Times New Roman" w:hAnsi="Times New Roman"/>
          <w:sz w:val="24"/>
          <w:szCs w:val="24"/>
          <w:lang w:val="sq-AL"/>
        </w:rPr>
      </w:pPr>
      <w:r>
        <w:rPr>
          <w:rFonts w:ascii="Times New Roman" w:hAnsi="Times New Roman"/>
          <w:sz w:val="24"/>
          <w:szCs w:val="24"/>
          <w:lang w:val="sq-AL"/>
        </w:rPr>
        <w:t xml:space="preserve">Grupet e interesit të prekura nga ky problem janë: Qeveria (Ministria, </w:t>
      </w:r>
      <w:r w:rsidR="00D14D60">
        <w:rPr>
          <w:rFonts w:ascii="Times New Roman" w:hAnsi="Times New Roman"/>
          <w:sz w:val="24"/>
          <w:szCs w:val="24"/>
          <w:lang w:val="sq-AL"/>
        </w:rPr>
        <w:t>Agjencia</w:t>
      </w:r>
      <w:r w:rsidR="00D14D60" w:rsidRPr="00D14D60">
        <w:rPr>
          <w:rFonts w:ascii="Times New Roman" w:hAnsi="Times New Roman"/>
          <w:sz w:val="24"/>
          <w:szCs w:val="24"/>
          <w:lang w:val="sq-AL"/>
        </w:rPr>
        <w:t xml:space="preserve"> Kombëtare të Duhan-Cigareve, Enti Shtetëror të Farave e Fidanëve</w:t>
      </w:r>
      <w:r w:rsidR="00D14D60">
        <w:rPr>
          <w:rFonts w:ascii="Times New Roman" w:hAnsi="Times New Roman"/>
          <w:sz w:val="24"/>
          <w:szCs w:val="24"/>
          <w:lang w:val="sq-AL"/>
        </w:rPr>
        <w:t>, Autoriteti</w:t>
      </w:r>
      <w:r w:rsidR="00D14D60" w:rsidRPr="00D14D60">
        <w:rPr>
          <w:rFonts w:ascii="Times New Roman" w:hAnsi="Times New Roman"/>
          <w:sz w:val="24"/>
          <w:szCs w:val="24"/>
          <w:lang w:val="sq-AL"/>
        </w:rPr>
        <w:t xml:space="preserve"> Kombëtar të Ushqimit, Shoqat</w:t>
      </w:r>
      <w:r w:rsidR="00D14D60">
        <w:rPr>
          <w:rFonts w:ascii="Times New Roman" w:hAnsi="Times New Roman"/>
          <w:sz w:val="24"/>
          <w:szCs w:val="24"/>
          <w:lang w:val="sq-AL"/>
        </w:rPr>
        <w:t>at</w:t>
      </w:r>
      <w:r w:rsidR="00D14D60" w:rsidRPr="00D14D60">
        <w:rPr>
          <w:rFonts w:ascii="Times New Roman" w:hAnsi="Times New Roman"/>
          <w:sz w:val="24"/>
          <w:szCs w:val="24"/>
          <w:lang w:val="sq-AL"/>
        </w:rPr>
        <w:t xml:space="preserve"> e Fermerëve</w:t>
      </w:r>
      <w:r w:rsidRPr="00D14D60">
        <w:rPr>
          <w:rFonts w:ascii="Times New Roman" w:hAnsi="Times New Roman"/>
          <w:sz w:val="24"/>
          <w:szCs w:val="24"/>
          <w:lang w:val="sq-AL"/>
        </w:rPr>
        <w:t>)</w:t>
      </w:r>
      <w:r w:rsidR="00227E18" w:rsidRPr="00D14D60">
        <w:rPr>
          <w:rFonts w:ascii="Times New Roman" w:hAnsi="Times New Roman"/>
          <w:sz w:val="24"/>
          <w:szCs w:val="24"/>
          <w:lang w:val="sq-AL"/>
        </w:rPr>
        <w:t xml:space="preserve"> e cila </w:t>
      </w:r>
      <w:r w:rsidR="00E14DB3" w:rsidRPr="00D14D60">
        <w:rPr>
          <w:rFonts w:ascii="Times New Roman" w:hAnsi="Times New Roman"/>
          <w:sz w:val="24"/>
          <w:szCs w:val="24"/>
          <w:lang w:val="sq-AL"/>
        </w:rPr>
        <w:t>ë</w:t>
      </w:r>
      <w:r w:rsidR="00227E18" w:rsidRPr="00D14D60">
        <w:rPr>
          <w:rFonts w:ascii="Times New Roman" w:hAnsi="Times New Roman"/>
          <w:sz w:val="24"/>
          <w:szCs w:val="24"/>
          <w:lang w:val="sq-AL"/>
        </w:rPr>
        <w:t>sht</w:t>
      </w:r>
      <w:r w:rsidR="00E14DB3" w:rsidRPr="00D14D60">
        <w:rPr>
          <w:rFonts w:ascii="Times New Roman" w:hAnsi="Times New Roman"/>
          <w:sz w:val="24"/>
          <w:szCs w:val="24"/>
          <w:lang w:val="sq-AL"/>
        </w:rPr>
        <w:t>ë</w:t>
      </w:r>
      <w:r w:rsidR="00227E18" w:rsidRPr="00D14D60">
        <w:rPr>
          <w:rFonts w:ascii="Times New Roman" w:hAnsi="Times New Roman"/>
          <w:sz w:val="24"/>
          <w:szCs w:val="24"/>
          <w:lang w:val="sq-AL"/>
        </w:rPr>
        <w:t xml:space="preserve"> p</w:t>
      </w:r>
      <w:r w:rsidR="00E14DB3" w:rsidRPr="00D14D60">
        <w:rPr>
          <w:rFonts w:ascii="Times New Roman" w:hAnsi="Times New Roman"/>
          <w:sz w:val="24"/>
          <w:szCs w:val="24"/>
          <w:lang w:val="sq-AL"/>
        </w:rPr>
        <w:t>ë</w:t>
      </w:r>
      <w:r w:rsidR="00227E18" w:rsidRPr="00D14D60">
        <w:rPr>
          <w:rFonts w:ascii="Times New Roman" w:hAnsi="Times New Roman"/>
          <w:sz w:val="24"/>
          <w:szCs w:val="24"/>
          <w:lang w:val="sq-AL"/>
        </w:rPr>
        <w:t>rgjegj</w:t>
      </w:r>
      <w:r w:rsidR="00E14DB3" w:rsidRPr="00D14D60">
        <w:rPr>
          <w:rFonts w:ascii="Times New Roman" w:hAnsi="Times New Roman"/>
          <w:sz w:val="24"/>
          <w:szCs w:val="24"/>
          <w:lang w:val="sq-AL"/>
        </w:rPr>
        <w:t>ë</w:t>
      </w:r>
      <w:r w:rsidR="00227E18" w:rsidRPr="00D14D60">
        <w:rPr>
          <w:rFonts w:ascii="Times New Roman" w:hAnsi="Times New Roman"/>
          <w:sz w:val="24"/>
          <w:szCs w:val="24"/>
          <w:lang w:val="sq-AL"/>
        </w:rPr>
        <w:t>se p</w:t>
      </w:r>
      <w:r w:rsidR="00E14DB3" w:rsidRPr="00D14D60">
        <w:rPr>
          <w:rFonts w:ascii="Times New Roman" w:hAnsi="Times New Roman"/>
          <w:sz w:val="24"/>
          <w:szCs w:val="24"/>
          <w:lang w:val="sq-AL"/>
        </w:rPr>
        <w:t>ë</w:t>
      </w:r>
      <w:r w:rsidR="00227E18" w:rsidRPr="00D14D60">
        <w:rPr>
          <w:rFonts w:ascii="Times New Roman" w:hAnsi="Times New Roman"/>
          <w:sz w:val="24"/>
          <w:szCs w:val="24"/>
          <w:lang w:val="sq-AL"/>
        </w:rPr>
        <w:t>r hartimin e politikave</w:t>
      </w:r>
      <w:r w:rsidR="00227E18">
        <w:rPr>
          <w:rFonts w:ascii="Times New Roman" w:hAnsi="Times New Roman"/>
          <w:sz w:val="24"/>
          <w:szCs w:val="24"/>
          <w:lang w:val="sq-AL"/>
        </w:rPr>
        <w:t>, strategjive dhe legjislacionit n</w:t>
      </w:r>
      <w:r w:rsidR="00E14DB3">
        <w:rPr>
          <w:rFonts w:ascii="Times New Roman" w:hAnsi="Times New Roman"/>
          <w:sz w:val="24"/>
          <w:szCs w:val="24"/>
          <w:lang w:val="sq-AL"/>
        </w:rPr>
        <w:t>ë</w:t>
      </w:r>
      <w:r w:rsidR="00227E18">
        <w:rPr>
          <w:rFonts w:ascii="Times New Roman" w:hAnsi="Times New Roman"/>
          <w:sz w:val="24"/>
          <w:szCs w:val="24"/>
          <w:lang w:val="sq-AL"/>
        </w:rPr>
        <w:t xml:space="preserve"> fush</w:t>
      </w:r>
      <w:r w:rsidR="00E14DB3">
        <w:rPr>
          <w:rFonts w:ascii="Times New Roman" w:hAnsi="Times New Roman"/>
          <w:sz w:val="24"/>
          <w:szCs w:val="24"/>
          <w:lang w:val="sq-AL"/>
        </w:rPr>
        <w:t>ë</w:t>
      </w:r>
      <w:r w:rsidR="00227E18">
        <w:rPr>
          <w:rFonts w:ascii="Times New Roman" w:hAnsi="Times New Roman"/>
          <w:sz w:val="24"/>
          <w:szCs w:val="24"/>
          <w:lang w:val="sq-AL"/>
        </w:rPr>
        <w:t xml:space="preserve">n e </w:t>
      </w:r>
      <w:bookmarkStart w:id="2" w:name="_Toc506919734"/>
      <w:bookmarkEnd w:id="2"/>
      <w:r w:rsidR="00BC7C6E" w:rsidRPr="008F24F3">
        <w:rPr>
          <w:rFonts w:ascii="Times New Roman" w:hAnsi="Times New Roman"/>
          <w:sz w:val="24"/>
          <w:szCs w:val="24"/>
          <w:lang w:val="sq-AL"/>
        </w:rPr>
        <w:t>kultivimin e duhanit</w:t>
      </w:r>
      <w:r w:rsidR="00BC7C6E">
        <w:rPr>
          <w:rFonts w:ascii="Times New Roman" w:hAnsi="Times New Roman"/>
          <w:sz w:val="24"/>
          <w:szCs w:val="24"/>
          <w:lang w:val="sq-AL"/>
        </w:rPr>
        <w:t>.</w:t>
      </w:r>
    </w:p>
    <w:p w:rsidR="00A267DC" w:rsidRPr="00155416" w:rsidRDefault="00E90BED" w:rsidP="00A267DC">
      <w:pPr>
        <w:tabs>
          <w:tab w:val="left" w:pos="2340"/>
        </w:tabs>
        <w:jc w:val="both"/>
        <w:textAlignment w:val="top"/>
        <w:rPr>
          <w:rFonts w:ascii="Times New Roman" w:eastAsia="Times New Roman" w:hAnsi="Times New Roman" w:cs="Times New Roman"/>
          <w:color w:val="000000"/>
          <w:sz w:val="24"/>
          <w:szCs w:val="24"/>
        </w:rPr>
      </w:pPr>
      <w:r w:rsidRPr="00BC7C6E">
        <w:rPr>
          <w:rFonts w:ascii="Times New Roman" w:hAnsi="Times New Roman"/>
          <w:sz w:val="24"/>
          <w:szCs w:val="24"/>
        </w:rPr>
        <w:t xml:space="preserve">Projektligji do të ketë efekte </w:t>
      </w:r>
      <w:r w:rsidR="00A267DC">
        <w:rPr>
          <w:rFonts w:ascii="Times New Roman" w:hAnsi="Times New Roman"/>
          <w:sz w:val="24"/>
          <w:szCs w:val="24"/>
        </w:rPr>
        <w:t>t</w:t>
      </w:r>
      <w:r w:rsidR="00775D77">
        <w:rPr>
          <w:rFonts w:ascii="Times New Roman" w:hAnsi="Times New Roman"/>
          <w:sz w:val="24"/>
          <w:szCs w:val="24"/>
        </w:rPr>
        <w:t>ë</w:t>
      </w:r>
      <w:r w:rsidRPr="00BC7C6E">
        <w:rPr>
          <w:rFonts w:ascii="Times New Roman" w:hAnsi="Times New Roman"/>
          <w:sz w:val="24"/>
          <w:szCs w:val="24"/>
        </w:rPr>
        <w:t xml:space="preserve"> </w:t>
      </w:r>
      <w:r w:rsidR="00A267DC" w:rsidRPr="00155416">
        <w:rPr>
          <w:rFonts w:ascii="Times New Roman" w:hAnsi="Times New Roman" w:cs="Times New Roman"/>
          <w:sz w:val="24"/>
          <w:szCs w:val="24"/>
        </w:rPr>
        <w:t>drejtp</w:t>
      </w:r>
      <w:r w:rsidR="00775D77">
        <w:rPr>
          <w:rFonts w:ascii="Times New Roman" w:hAnsi="Times New Roman" w:cs="Times New Roman"/>
          <w:sz w:val="24"/>
          <w:szCs w:val="24"/>
        </w:rPr>
        <w:t>ë</w:t>
      </w:r>
      <w:r w:rsidR="00A267DC" w:rsidRPr="00155416">
        <w:rPr>
          <w:rFonts w:ascii="Times New Roman" w:hAnsi="Times New Roman" w:cs="Times New Roman"/>
          <w:sz w:val="24"/>
          <w:szCs w:val="24"/>
        </w:rPr>
        <w:t>rdrejta sa i p</w:t>
      </w:r>
      <w:r w:rsidR="00775D77">
        <w:rPr>
          <w:rFonts w:ascii="Times New Roman" w:hAnsi="Times New Roman" w:cs="Times New Roman"/>
          <w:sz w:val="24"/>
          <w:szCs w:val="24"/>
        </w:rPr>
        <w:t>ë</w:t>
      </w:r>
      <w:r w:rsidR="00A267DC" w:rsidRPr="00155416">
        <w:rPr>
          <w:rFonts w:ascii="Times New Roman" w:hAnsi="Times New Roman" w:cs="Times New Roman"/>
          <w:sz w:val="24"/>
          <w:szCs w:val="24"/>
        </w:rPr>
        <w:t>rket shpenzimeve buxhetore, pasi synohet subvencionim nga buxhetii shtetit n</w:t>
      </w:r>
      <w:r w:rsidR="00775D77">
        <w:rPr>
          <w:rFonts w:ascii="Times New Roman" w:hAnsi="Times New Roman" w:cs="Times New Roman"/>
          <w:sz w:val="24"/>
          <w:szCs w:val="24"/>
        </w:rPr>
        <w:t>ë</w:t>
      </w:r>
      <w:r w:rsidR="00A267DC" w:rsidRPr="00155416">
        <w:rPr>
          <w:rFonts w:ascii="Times New Roman" w:hAnsi="Times New Roman" w:cs="Times New Roman"/>
          <w:sz w:val="24"/>
          <w:szCs w:val="24"/>
        </w:rPr>
        <w:t>p</w:t>
      </w:r>
      <w:r w:rsidR="00775D77">
        <w:rPr>
          <w:rFonts w:ascii="Times New Roman" w:hAnsi="Times New Roman" w:cs="Times New Roman"/>
          <w:sz w:val="24"/>
          <w:szCs w:val="24"/>
        </w:rPr>
        <w:t>ë</w:t>
      </w:r>
      <w:r w:rsidR="00A267DC" w:rsidRPr="00155416">
        <w:rPr>
          <w:rFonts w:ascii="Times New Roman" w:hAnsi="Times New Roman" w:cs="Times New Roman"/>
          <w:sz w:val="24"/>
          <w:szCs w:val="24"/>
        </w:rPr>
        <w:t>rmjet skemave e bashk</w:t>
      </w:r>
      <w:r w:rsidR="00775D77">
        <w:rPr>
          <w:rFonts w:ascii="Times New Roman" w:hAnsi="Times New Roman" w:cs="Times New Roman"/>
          <w:sz w:val="24"/>
          <w:szCs w:val="24"/>
        </w:rPr>
        <w:t>ë</w:t>
      </w:r>
      <w:r w:rsidR="00A267DC" w:rsidRPr="00155416">
        <w:rPr>
          <w:rFonts w:ascii="Times New Roman" w:hAnsi="Times New Roman" w:cs="Times New Roman"/>
          <w:sz w:val="24"/>
          <w:szCs w:val="24"/>
        </w:rPr>
        <w:t>shoq</w:t>
      </w:r>
      <w:r w:rsidR="00775D77">
        <w:rPr>
          <w:rFonts w:ascii="Times New Roman" w:hAnsi="Times New Roman" w:cs="Times New Roman"/>
          <w:sz w:val="24"/>
          <w:szCs w:val="24"/>
        </w:rPr>
        <w:t>ë</w:t>
      </w:r>
      <w:r w:rsidR="00A267DC" w:rsidRPr="00155416">
        <w:rPr>
          <w:rFonts w:ascii="Times New Roman" w:hAnsi="Times New Roman" w:cs="Times New Roman"/>
          <w:sz w:val="24"/>
          <w:szCs w:val="24"/>
        </w:rPr>
        <w:t>ruar me t</w:t>
      </w:r>
      <w:r w:rsidR="00775D77">
        <w:rPr>
          <w:rFonts w:ascii="Times New Roman" w:hAnsi="Times New Roman" w:cs="Times New Roman"/>
          <w:sz w:val="24"/>
          <w:szCs w:val="24"/>
        </w:rPr>
        <w:t>ë</w:t>
      </w:r>
      <w:r w:rsidR="00A267DC" w:rsidRPr="00155416">
        <w:rPr>
          <w:rFonts w:ascii="Times New Roman" w:hAnsi="Times New Roman" w:cs="Times New Roman"/>
          <w:sz w:val="24"/>
          <w:szCs w:val="24"/>
        </w:rPr>
        <w:t xml:space="preserve"> ardhura p</w:t>
      </w:r>
      <w:r w:rsidR="00775D77">
        <w:rPr>
          <w:rFonts w:ascii="Times New Roman" w:hAnsi="Times New Roman" w:cs="Times New Roman"/>
          <w:sz w:val="24"/>
          <w:szCs w:val="24"/>
        </w:rPr>
        <w:t>ë</w:t>
      </w:r>
      <w:r w:rsidR="00A267DC" w:rsidRPr="00155416">
        <w:rPr>
          <w:rFonts w:ascii="Times New Roman" w:hAnsi="Times New Roman" w:cs="Times New Roman"/>
          <w:sz w:val="24"/>
          <w:szCs w:val="24"/>
        </w:rPr>
        <w:t>r fermer</w:t>
      </w:r>
      <w:r w:rsidR="00775D77">
        <w:rPr>
          <w:rFonts w:ascii="Times New Roman" w:hAnsi="Times New Roman" w:cs="Times New Roman"/>
          <w:sz w:val="24"/>
          <w:szCs w:val="24"/>
        </w:rPr>
        <w:t>ë</w:t>
      </w:r>
      <w:r w:rsidR="00A267DC" w:rsidRPr="00155416">
        <w:rPr>
          <w:rFonts w:ascii="Times New Roman" w:hAnsi="Times New Roman" w:cs="Times New Roman"/>
          <w:sz w:val="24"/>
          <w:szCs w:val="24"/>
        </w:rPr>
        <w:t>t e sektorit me q</w:t>
      </w:r>
      <w:r w:rsidR="00775D77">
        <w:rPr>
          <w:rFonts w:ascii="Times New Roman" w:hAnsi="Times New Roman" w:cs="Times New Roman"/>
          <w:sz w:val="24"/>
          <w:szCs w:val="24"/>
        </w:rPr>
        <w:t>ë</w:t>
      </w:r>
      <w:r w:rsidR="00A267DC" w:rsidRPr="00155416">
        <w:rPr>
          <w:rFonts w:ascii="Times New Roman" w:hAnsi="Times New Roman" w:cs="Times New Roman"/>
          <w:sz w:val="24"/>
          <w:szCs w:val="24"/>
        </w:rPr>
        <w:t>llim rritjen e prodhimeve p</w:t>
      </w:r>
      <w:r w:rsidR="00775D77">
        <w:rPr>
          <w:rFonts w:ascii="Times New Roman" w:hAnsi="Times New Roman" w:cs="Times New Roman"/>
          <w:sz w:val="24"/>
          <w:szCs w:val="24"/>
        </w:rPr>
        <w:t>ë</w:t>
      </w:r>
      <w:r w:rsidR="00A267DC" w:rsidRPr="00155416">
        <w:rPr>
          <w:rFonts w:ascii="Times New Roman" w:hAnsi="Times New Roman" w:cs="Times New Roman"/>
          <w:sz w:val="24"/>
          <w:szCs w:val="24"/>
        </w:rPr>
        <w:t>r vend e eksport</w:t>
      </w:r>
      <w:r w:rsidR="00A267DC">
        <w:rPr>
          <w:rFonts w:ascii="Times New Roman" w:hAnsi="Times New Roman" w:cs="Times New Roman"/>
          <w:sz w:val="24"/>
          <w:szCs w:val="24"/>
        </w:rPr>
        <w:t xml:space="preserve">, duke synuar </w:t>
      </w:r>
      <w:r w:rsidR="00A267DC">
        <w:rPr>
          <w:rFonts w:ascii="Times New Roman" w:hAnsi="Times New Roman" w:cs="Times New Roman"/>
          <w:sz w:val="24"/>
          <w:szCs w:val="24"/>
        </w:rPr>
        <w:t xml:space="preserve">luftimin e informalitetit dhe </w:t>
      </w:r>
      <w:r w:rsidR="00A267DC">
        <w:rPr>
          <w:rFonts w:ascii="Times New Roman" w:hAnsi="Times New Roman" w:cs="Times New Roman"/>
          <w:sz w:val="24"/>
          <w:szCs w:val="24"/>
        </w:rPr>
        <w:t>zbutje e raportit import-eksport</w:t>
      </w:r>
      <w:r w:rsidR="00A267DC">
        <w:rPr>
          <w:rFonts w:ascii="Times New Roman" w:eastAsia="Times New Roman" w:hAnsi="Times New Roman" w:cs="Times New Roman"/>
          <w:color w:val="000000"/>
          <w:sz w:val="24"/>
          <w:szCs w:val="24"/>
        </w:rPr>
        <w:t>.</w:t>
      </w:r>
    </w:p>
    <w:p w:rsidR="00A267DC" w:rsidRDefault="00227E18" w:rsidP="00A267DC">
      <w:pPr>
        <w:pStyle w:val="NoSpacing"/>
        <w:spacing w:line="276" w:lineRule="auto"/>
        <w:jc w:val="both"/>
        <w:rPr>
          <w:rFonts w:ascii="Times New Roman" w:eastAsia="SimSun" w:hAnsi="Times New Roman"/>
          <w:sz w:val="24"/>
          <w:szCs w:val="24"/>
          <w:lang w:val="sq-AL"/>
        </w:rPr>
      </w:pPr>
      <w:r w:rsidRPr="00A267DC">
        <w:rPr>
          <w:rFonts w:ascii="Times New Roman" w:eastAsia="SimSun" w:hAnsi="Times New Roman"/>
          <w:sz w:val="24"/>
          <w:szCs w:val="24"/>
          <w:lang w:val="sq-AL"/>
        </w:rPr>
        <w:t xml:space="preserve">Zgjidhja e problemit </w:t>
      </w:r>
      <w:r w:rsidR="00A267DC">
        <w:rPr>
          <w:rFonts w:ascii="Times New Roman" w:eastAsia="SimSun" w:hAnsi="Times New Roman"/>
          <w:sz w:val="24"/>
          <w:szCs w:val="24"/>
          <w:lang w:val="sq-AL"/>
        </w:rPr>
        <w:t>behet vet</w:t>
      </w:r>
      <w:r w:rsidR="00775D77">
        <w:rPr>
          <w:rFonts w:ascii="Times New Roman" w:eastAsia="SimSun" w:hAnsi="Times New Roman"/>
          <w:sz w:val="24"/>
          <w:szCs w:val="24"/>
          <w:lang w:val="sq-AL"/>
        </w:rPr>
        <w:t>ë</w:t>
      </w:r>
      <w:r w:rsidR="00A267DC">
        <w:rPr>
          <w:rFonts w:ascii="Times New Roman" w:eastAsia="SimSun" w:hAnsi="Times New Roman"/>
          <w:sz w:val="24"/>
          <w:szCs w:val="24"/>
          <w:lang w:val="sq-AL"/>
        </w:rPr>
        <w:t>m p</w:t>
      </w:r>
      <w:r w:rsidR="00775D77">
        <w:rPr>
          <w:rFonts w:ascii="Times New Roman" w:eastAsia="SimSun" w:hAnsi="Times New Roman"/>
          <w:sz w:val="24"/>
          <w:szCs w:val="24"/>
          <w:lang w:val="sq-AL"/>
        </w:rPr>
        <w:t>ë</w:t>
      </w:r>
      <w:r w:rsidR="00A267DC">
        <w:rPr>
          <w:rFonts w:ascii="Times New Roman" w:eastAsia="SimSun" w:hAnsi="Times New Roman"/>
          <w:sz w:val="24"/>
          <w:szCs w:val="24"/>
          <w:lang w:val="sq-AL"/>
        </w:rPr>
        <w:t>rmes ndryshimit t</w:t>
      </w:r>
      <w:r w:rsidR="00775D77">
        <w:rPr>
          <w:rFonts w:ascii="Times New Roman" w:eastAsia="SimSun" w:hAnsi="Times New Roman"/>
          <w:sz w:val="24"/>
          <w:szCs w:val="24"/>
          <w:lang w:val="sq-AL"/>
        </w:rPr>
        <w:t>ë</w:t>
      </w:r>
      <w:r w:rsidR="00A267DC">
        <w:rPr>
          <w:rFonts w:ascii="Times New Roman" w:eastAsia="SimSun" w:hAnsi="Times New Roman"/>
          <w:sz w:val="24"/>
          <w:szCs w:val="24"/>
          <w:lang w:val="sq-AL"/>
        </w:rPr>
        <w:t xml:space="preserve"> politikave, pra me nj</w:t>
      </w:r>
      <w:r w:rsidR="00775D77">
        <w:rPr>
          <w:rFonts w:ascii="Times New Roman" w:eastAsia="SimSun" w:hAnsi="Times New Roman"/>
          <w:sz w:val="24"/>
          <w:szCs w:val="24"/>
          <w:lang w:val="sq-AL"/>
        </w:rPr>
        <w:t>ë</w:t>
      </w:r>
      <w:r w:rsidR="00A267DC">
        <w:rPr>
          <w:rFonts w:ascii="Times New Roman" w:eastAsia="SimSun" w:hAnsi="Times New Roman"/>
          <w:sz w:val="24"/>
          <w:szCs w:val="24"/>
          <w:lang w:val="sq-AL"/>
        </w:rPr>
        <w:t xml:space="preserve"> ligj t</w:t>
      </w:r>
      <w:r w:rsidR="00775D77">
        <w:rPr>
          <w:rFonts w:ascii="Times New Roman" w:eastAsia="SimSun" w:hAnsi="Times New Roman"/>
          <w:sz w:val="24"/>
          <w:szCs w:val="24"/>
          <w:lang w:val="sq-AL"/>
        </w:rPr>
        <w:t>ë</w:t>
      </w:r>
      <w:r w:rsidR="00A267DC">
        <w:rPr>
          <w:rFonts w:ascii="Times New Roman" w:eastAsia="SimSun" w:hAnsi="Times New Roman"/>
          <w:sz w:val="24"/>
          <w:szCs w:val="24"/>
          <w:lang w:val="sq-AL"/>
        </w:rPr>
        <w:t xml:space="preserve"> ri pasi p</w:t>
      </w:r>
      <w:r w:rsidR="00A267DC" w:rsidRPr="00A267DC">
        <w:rPr>
          <w:rFonts w:ascii="Times New Roman" w:eastAsia="SimSun" w:hAnsi="Times New Roman"/>
          <w:sz w:val="24"/>
          <w:szCs w:val="24"/>
          <w:lang w:val="sq-AL"/>
        </w:rPr>
        <w:t>roblemet e hasura gjatë zbatimit të ligjit egzistues, duhen adresuar me qëllim eleminimin e të gjitha të me</w:t>
      </w:r>
      <w:r w:rsidR="00A267DC">
        <w:rPr>
          <w:rFonts w:ascii="Times New Roman" w:eastAsia="SimSun" w:hAnsi="Times New Roman"/>
          <w:sz w:val="24"/>
          <w:szCs w:val="24"/>
          <w:lang w:val="sq-AL"/>
        </w:rPr>
        <w:t>tave dhe mangësive të vërejtura, dhe</w:t>
      </w:r>
      <w:r w:rsidR="00A267DC" w:rsidRPr="00A267DC">
        <w:rPr>
          <w:rFonts w:ascii="Times New Roman" w:eastAsia="SimSun" w:hAnsi="Times New Roman"/>
          <w:sz w:val="24"/>
          <w:szCs w:val="24"/>
          <w:lang w:val="sq-AL"/>
        </w:rPr>
        <w:t xml:space="preserve"> duke qenë se do të kërkonte ndryshim të konsiderueshëm të këtij ligji,</w:t>
      </w:r>
      <w:r w:rsidR="00A267DC">
        <w:rPr>
          <w:rFonts w:ascii="Times New Roman" w:eastAsia="SimSun" w:hAnsi="Times New Roman"/>
          <w:sz w:val="24"/>
          <w:szCs w:val="24"/>
          <w:lang w:val="sq-AL"/>
        </w:rPr>
        <w:t xml:space="preserve"> </w:t>
      </w:r>
      <w:r w:rsidR="00A267DC" w:rsidRPr="00A267DC">
        <w:rPr>
          <w:rFonts w:ascii="Times New Roman" w:eastAsia="SimSun" w:hAnsi="Times New Roman"/>
          <w:sz w:val="24"/>
          <w:szCs w:val="24"/>
          <w:lang w:val="sq-AL"/>
        </w:rPr>
        <w:t>më shumë se 75% të ligjit ekzistues</w:t>
      </w:r>
      <w:r w:rsidR="00A267DC">
        <w:rPr>
          <w:rFonts w:ascii="Times New Roman" w:eastAsia="SimSun" w:hAnsi="Times New Roman"/>
          <w:sz w:val="24"/>
          <w:szCs w:val="24"/>
          <w:lang w:val="sq-AL"/>
        </w:rPr>
        <w:t>.</w:t>
      </w:r>
      <w:r w:rsidR="00A267DC" w:rsidRPr="00A267DC">
        <w:rPr>
          <w:rFonts w:ascii="Times New Roman" w:eastAsia="SimSun" w:hAnsi="Times New Roman"/>
          <w:sz w:val="24"/>
          <w:szCs w:val="24"/>
          <w:lang w:val="sq-AL"/>
        </w:rPr>
        <w:t xml:space="preserve"> </w:t>
      </w:r>
    </w:p>
    <w:p w:rsidR="00A267DC" w:rsidRDefault="00A267DC" w:rsidP="00A267DC">
      <w:pPr>
        <w:pStyle w:val="NoSpacing"/>
        <w:spacing w:line="276" w:lineRule="auto"/>
        <w:jc w:val="both"/>
        <w:rPr>
          <w:rFonts w:ascii="Times New Roman" w:eastAsia="SimSun" w:hAnsi="Times New Roman"/>
          <w:sz w:val="24"/>
          <w:szCs w:val="24"/>
          <w:lang w:val="sq-AL"/>
        </w:rPr>
      </w:pPr>
    </w:p>
    <w:p w:rsidR="009B1974" w:rsidRDefault="00E90BED" w:rsidP="00A267DC">
      <w:pPr>
        <w:pStyle w:val="Heading1"/>
        <w:spacing w:line="276" w:lineRule="auto"/>
        <w:ind w:firstLine="66"/>
        <w:rPr>
          <w:rFonts w:ascii="Times New Roman" w:hAnsi="Times New Roman"/>
          <w:sz w:val="24"/>
          <w:szCs w:val="24"/>
          <w:lang w:val="sq-AL"/>
        </w:rPr>
      </w:pPr>
      <w:r>
        <w:rPr>
          <w:rFonts w:ascii="Times New Roman" w:hAnsi="Times New Roman"/>
          <w:sz w:val="24"/>
          <w:szCs w:val="24"/>
          <w:lang w:val="sq-AL"/>
        </w:rPr>
        <w:t>Arsyeja e ndërhyrjes</w:t>
      </w:r>
    </w:p>
    <w:p w:rsidR="00287E47" w:rsidRDefault="00E90BED" w:rsidP="00287E47">
      <w:pPr>
        <w:pStyle w:val="ListParagraph"/>
        <w:numPr>
          <w:ilvl w:val="0"/>
          <w:numId w:val="27"/>
        </w:numPr>
        <w:spacing w:after="0" w:line="276" w:lineRule="auto"/>
        <w:jc w:val="both"/>
        <w:rPr>
          <w:rFonts w:ascii="Times New Roman" w:hAnsi="Times New Roman" w:cs="Times New Roman"/>
          <w:i/>
          <w:lang w:val="sq-AL"/>
        </w:rPr>
      </w:pPr>
      <w:r>
        <w:rPr>
          <w:rFonts w:ascii="Times New Roman" w:hAnsi="Times New Roman" w:cs="Times New Roman"/>
          <w:i/>
          <w:lang w:val="sq-AL"/>
        </w:rPr>
        <w:t>Shpjegoni pse qeveria planifikon të ndërhyjë dhe pse është e nevojshme.</w:t>
      </w:r>
    </w:p>
    <w:p w:rsidR="00287E47" w:rsidRDefault="00E90BED" w:rsidP="00287E47">
      <w:pPr>
        <w:pStyle w:val="ListParagraph"/>
        <w:numPr>
          <w:ilvl w:val="0"/>
          <w:numId w:val="27"/>
        </w:numPr>
        <w:spacing w:after="0" w:line="276" w:lineRule="auto"/>
        <w:jc w:val="both"/>
        <w:rPr>
          <w:rFonts w:ascii="Times New Roman" w:hAnsi="Times New Roman" w:cs="Times New Roman"/>
          <w:i/>
          <w:lang w:val="sq-AL"/>
        </w:rPr>
      </w:pPr>
      <w:r>
        <w:rPr>
          <w:rFonts w:ascii="Times New Roman" w:hAnsi="Times New Roman" w:cs="Times New Roman"/>
          <w:i/>
          <w:lang w:val="sq-AL"/>
        </w:rPr>
        <w:t>Shpjegoni se çfarë shpreson të trajtojë qeveria nëpërmjet kësaj ndërhyrjeje.</w:t>
      </w:r>
    </w:p>
    <w:p w:rsidR="00287E47" w:rsidRDefault="00E90BED" w:rsidP="00287E47">
      <w:pPr>
        <w:pStyle w:val="ListParagraph"/>
        <w:numPr>
          <w:ilvl w:val="0"/>
          <w:numId w:val="27"/>
        </w:numPr>
        <w:spacing w:after="0" w:line="276" w:lineRule="auto"/>
        <w:jc w:val="both"/>
        <w:rPr>
          <w:rFonts w:ascii="Times New Roman" w:hAnsi="Times New Roman" w:cs="Times New Roman"/>
          <w:i/>
          <w:lang w:val="sq-AL"/>
        </w:rPr>
      </w:pPr>
      <w:r>
        <w:rPr>
          <w:rFonts w:ascii="Times New Roman" w:hAnsi="Times New Roman" w:cs="Times New Roman"/>
          <w:i/>
          <w:lang w:val="sq-AL"/>
        </w:rPr>
        <w:t xml:space="preserve">Identifikoni shkallën e ndërhyrjes së qeverisë që nevojitet për të trajtuar  </w:t>
      </w:r>
    </w:p>
    <w:p w:rsidR="009B1974" w:rsidRDefault="00E90BED">
      <w:pPr>
        <w:pStyle w:val="ListParagraph"/>
        <w:spacing w:after="0" w:line="276" w:lineRule="auto"/>
        <w:ind w:firstLine="0"/>
        <w:jc w:val="both"/>
        <w:rPr>
          <w:rFonts w:ascii="Times New Roman" w:hAnsi="Times New Roman" w:cs="Times New Roman"/>
          <w:i/>
          <w:lang w:val="sq-AL"/>
        </w:rPr>
      </w:pPr>
      <w:r>
        <w:rPr>
          <w:rFonts w:ascii="Times New Roman" w:hAnsi="Times New Roman" w:cs="Times New Roman"/>
          <w:i/>
          <w:lang w:val="sq-AL"/>
        </w:rPr>
        <w:t xml:space="preserve">          problemin.</w:t>
      </w:r>
    </w:p>
    <w:p w:rsidR="00287E47" w:rsidRDefault="00E90BED" w:rsidP="00287E47">
      <w:pPr>
        <w:pStyle w:val="ListParagraph"/>
        <w:numPr>
          <w:ilvl w:val="0"/>
          <w:numId w:val="27"/>
        </w:numPr>
        <w:spacing w:after="0" w:line="276" w:lineRule="auto"/>
        <w:jc w:val="both"/>
        <w:rPr>
          <w:rFonts w:ascii="Times New Roman" w:hAnsi="Times New Roman" w:cs="Times New Roman"/>
          <w:i/>
          <w:lang w:val="sq-AL"/>
        </w:rPr>
      </w:pPr>
      <w:r>
        <w:rPr>
          <w:rFonts w:ascii="Times New Roman" w:hAnsi="Times New Roman" w:cs="Times New Roman"/>
          <w:i/>
          <w:lang w:val="sq-AL"/>
        </w:rPr>
        <w:t>Shpjegoni se si i mbështet kjo ndërhyrje objektivat e nivelit të lartë të qeverisë.</w:t>
      </w:r>
    </w:p>
    <w:p w:rsidR="00287E47" w:rsidRDefault="00E90BED" w:rsidP="00287E47">
      <w:pPr>
        <w:pStyle w:val="ListParagraph"/>
        <w:numPr>
          <w:ilvl w:val="0"/>
          <w:numId w:val="27"/>
        </w:numPr>
        <w:spacing w:after="0" w:line="276" w:lineRule="auto"/>
        <w:jc w:val="both"/>
        <w:rPr>
          <w:rFonts w:ascii="Times New Roman" w:hAnsi="Times New Roman" w:cs="Times New Roman"/>
          <w:lang w:val="sq-AL"/>
        </w:rPr>
      </w:pPr>
      <w:r>
        <w:rPr>
          <w:rFonts w:ascii="Times New Roman" w:hAnsi="Times New Roman" w:cs="Times New Roman"/>
          <w:i/>
          <w:lang w:val="sq-AL"/>
        </w:rPr>
        <w:t>Rendisni punën ekzistuese që është realizuar tashmë.</w:t>
      </w:r>
      <w:bookmarkStart w:id="3" w:name="_Toc506919735"/>
      <w:bookmarkEnd w:id="3"/>
    </w:p>
    <w:p w:rsidR="009B1974" w:rsidRDefault="009B1974">
      <w:pPr>
        <w:pStyle w:val="NoSpacing"/>
        <w:spacing w:line="276" w:lineRule="auto"/>
        <w:jc w:val="both"/>
        <w:rPr>
          <w:rFonts w:ascii="Times New Roman" w:hAnsi="Times New Roman"/>
          <w:sz w:val="24"/>
          <w:szCs w:val="24"/>
          <w:lang w:val="sq-AL"/>
        </w:rPr>
      </w:pPr>
    </w:p>
    <w:p w:rsidR="00A21F25" w:rsidRDefault="00DC4C76" w:rsidP="00A21F25">
      <w:pPr>
        <w:pStyle w:val="Standard"/>
        <w:spacing w:line="276" w:lineRule="auto"/>
        <w:ind w:right="-64"/>
        <w:jc w:val="both"/>
        <w:rPr>
          <w:rFonts w:ascii="Times New Roman" w:hAnsi="Times New Roman" w:cs="Times New Roman"/>
          <w:lang w:val="sq-AL"/>
        </w:rPr>
      </w:pPr>
      <w:r w:rsidRPr="00EC55D3">
        <w:rPr>
          <w:rFonts w:ascii="Times New Roman" w:hAnsi="Times New Roman" w:cs="Times New Roman"/>
          <w:lang w:val="sq-AL"/>
        </w:rPr>
        <w:t xml:space="preserve">Ndërhyrja me këtë ligj është e nevojshme për arsye </w:t>
      </w:r>
      <w:r w:rsidR="00A21F25">
        <w:rPr>
          <w:rFonts w:ascii="Times New Roman" w:hAnsi="Times New Roman" w:cs="Times New Roman"/>
          <w:lang w:val="sq-AL"/>
        </w:rPr>
        <w:t>vendosjen e</w:t>
      </w:r>
      <w:r>
        <w:t xml:space="preserve"> rregulla</w:t>
      </w:r>
      <w:r w:rsidR="00A21F25">
        <w:t>ve</w:t>
      </w:r>
      <w:r>
        <w:t xml:space="preserve"> </w:t>
      </w:r>
      <w:r w:rsidRPr="00B471FB">
        <w:t>të qarta për</w:t>
      </w:r>
      <w:r>
        <w:t xml:space="preserve"> kultivimin e duhanit duke sanksionuar në ligj lejimin e kultivimit  të duhanit vetëm nëse fërmeri ka një kontratë me një grumbullues-përpunues, duke kontrolluar në këtë mënyrë terriorin e mbjellë me</w:t>
      </w:r>
      <w:r w:rsidR="00A21F25">
        <w:t xml:space="preserve"> duhan, </w:t>
      </w:r>
      <w:r w:rsidRPr="00EC55D3">
        <w:rPr>
          <w:rFonts w:ascii="Times New Roman" w:hAnsi="Times New Roman" w:cs="Times New Roman"/>
          <w:lang w:val="sq-AL"/>
        </w:rPr>
        <w:t xml:space="preserve">si dhe </w:t>
      </w:r>
      <w:r w:rsidR="00A21F25">
        <w:rPr>
          <w:rFonts w:ascii="Times New Roman" w:hAnsi="Times New Roman" w:cs="Times New Roman"/>
          <w:lang w:val="sq-AL"/>
        </w:rPr>
        <w:t xml:space="preserve">duke synuar formalizimin e </w:t>
      </w:r>
      <w:r w:rsidRPr="00EC55D3">
        <w:rPr>
          <w:rFonts w:ascii="Times New Roman" w:hAnsi="Times New Roman" w:cs="Times New Roman"/>
          <w:lang w:val="sq-AL"/>
        </w:rPr>
        <w:t xml:space="preserve">mëtejshëm të sektorit. </w:t>
      </w:r>
    </w:p>
    <w:p w:rsidR="00DC4C76" w:rsidRPr="00A21F25" w:rsidRDefault="00DC4C76" w:rsidP="00A21F25">
      <w:pPr>
        <w:tabs>
          <w:tab w:val="left" w:pos="567"/>
        </w:tabs>
        <w:suppressAutoHyphens w:val="0"/>
        <w:autoSpaceDN/>
        <w:jc w:val="both"/>
        <w:textAlignment w:val="auto"/>
        <w:rPr>
          <w:rFonts w:ascii="EUAlbertina" w:eastAsia="Times New Roman" w:hAnsi="EUAlbertina" w:cs="EUAlbertina"/>
          <w:color w:val="000000"/>
          <w:sz w:val="24"/>
          <w:szCs w:val="24"/>
          <w:lang w:val="en-GB"/>
        </w:rPr>
      </w:pPr>
      <w:r w:rsidRPr="00A21F25">
        <w:rPr>
          <w:rFonts w:ascii="EUAlbertina" w:eastAsia="Times New Roman" w:hAnsi="EUAlbertina" w:cs="EUAlbertina"/>
          <w:color w:val="000000"/>
          <w:sz w:val="24"/>
          <w:szCs w:val="24"/>
          <w:lang w:val="en-GB"/>
        </w:rPr>
        <w:t xml:space="preserve">Përmes kësaj ndërhyrjeje qeveria do të arrijë:  </w:t>
      </w:r>
      <w:r w:rsidR="00A21F25">
        <w:rPr>
          <w:rFonts w:ascii="EUAlbertina" w:eastAsia="Times New Roman" w:hAnsi="EUAlbertina" w:cs="EUAlbertina"/>
          <w:color w:val="000000"/>
          <w:sz w:val="24"/>
          <w:szCs w:val="24"/>
          <w:lang w:val="en-GB"/>
        </w:rPr>
        <w:t>Pl</w:t>
      </w:r>
      <w:r w:rsidR="00A21F25" w:rsidRPr="00A21F25">
        <w:rPr>
          <w:rFonts w:ascii="EUAlbertina" w:eastAsia="Times New Roman" w:hAnsi="EUAlbertina" w:cs="EUAlbertina"/>
          <w:color w:val="000000"/>
          <w:sz w:val="24"/>
          <w:szCs w:val="24"/>
          <w:lang w:val="en-GB"/>
        </w:rPr>
        <w:t>otësimi</w:t>
      </w:r>
      <w:r w:rsidR="00A21F25">
        <w:rPr>
          <w:rFonts w:ascii="EUAlbertina" w:eastAsia="Times New Roman" w:hAnsi="EUAlbertina" w:cs="EUAlbertina"/>
          <w:color w:val="000000"/>
          <w:sz w:val="24"/>
          <w:szCs w:val="24"/>
          <w:lang w:val="en-GB"/>
        </w:rPr>
        <w:t>n e</w:t>
      </w:r>
      <w:r w:rsidR="00A21F25" w:rsidRPr="00A21F25">
        <w:rPr>
          <w:rFonts w:ascii="EUAlbertina" w:eastAsia="Times New Roman" w:hAnsi="EUAlbertina" w:cs="EUAlbertina"/>
          <w:color w:val="000000"/>
          <w:sz w:val="24"/>
          <w:szCs w:val="24"/>
          <w:lang w:val="en-GB"/>
        </w:rPr>
        <w:t xml:space="preserve"> legjislacionit  të marrëdhënieve të ndërsjella mes grumbullues-përpunuesit dhe kultivuesve, n</w:t>
      </w:r>
      <w:r w:rsidR="00775D77">
        <w:rPr>
          <w:rFonts w:ascii="EUAlbertina" w:eastAsia="Times New Roman" w:hAnsi="EUAlbertina" w:cs="EUAlbertina"/>
          <w:color w:val="000000"/>
          <w:sz w:val="24"/>
          <w:szCs w:val="24"/>
          <w:lang w:val="en-GB"/>
        </w:rPr>
        <w:t>ë</w:t>
      </w:r>
      <w:r w:rsidR="00A21F25" w:rsidRPr="00A21F25">
        <w:rPr>
          <w:rFonts w:ascii="EUAlbertina" w:eastAsia="Times New Roman" w:hAnsi="EUAlbertina" w:cs="EUAlbertina"/>
          <w:color w:val="000000"/>
          <w:sz w:val="24"/>
          <w:szCs w:val="24"/>
          <w:lang w:val="en-GB"/>
        </w:rPr>
        <w:t>p</w:t>
      </w:r>
      <w:r w:rsidR="00775D77">
        <w:rPr>
          <w:rFonts w:ascii="EUAlbertina" w:eastAsia="Times New Roman" w:hAnsi="EUAlbertina" w:cs="EUAlbertina"/>
          <w:color w:val="000000"/>
          <w:sz w:val="24"/>
          <w:szCs w:val="24"/>
          <w:lang w:val="en-GB"/>
        </w:rPr>
        <w:t>ë</w:t>
      </w:r>
      <w:r w:rsidR="00A21F25" w:rsidRPr="00A21F25">
        <w:rPr>
          <w:rFonts w:ascii="EUAlbertina" w:eastAsia="Times New Roman" w:hAnsi="EUAlbertina" w:cs="EUAlbertina"/>
          <w:color w:val="000000"/>
          <w:sz w:val="24"/>
          <w:szCs w:val="24"/>
          <w:lang w:val="en-GB"/>
        </w:rPr>
        <w:t>rmjet kontratës së shkruar, individuale ose kolektive, prej vitit 2022.</w:t>
      </w:r>
      <w:r w:rsidR="00A21F25">
        <w:rPr>
          <w:rFonts w:ascii="EUAlbertina" w:eastAsia="Times New Roman" w:hAnsi="EUAlbertina" w:cs="EUAlbertina"/>
          <w:color w:val="000000"/>
          <w:sz w:val="24"/>
          <w:szCs w:val="24"/>
          <w:lang w:val="en-GB"/>
        </w:rPr>
        <w:t xml:space="preserve"> Pajisjen</w:t>
      </w:r>
      <w:r w:rsidR="00A21F25" w:rsidRPr="00A21F25">
        <w:rPr>
          <w:rFonts w:ascii="EUAlbertina" w:eastAsia="Times New Roman" w:hAnsi="EUAlbertina" w:cs="EUAlbertina"/>
          <w:color w:val="000000"/>
          <w:sz w:val="24"/>
          <w:szCs w:val="24"/>
          <w:lang w:val="en-GB"/>
        </w:rPr>
        <w:t xml:space="preserve"> e çdo fermeri në rolin e kultivuesit të duhanit me kartelën personale të konfirmuar zyrtarisht nga njësia përgjegjëse për bujqësinë në rajone, deri n</w:t>
      </w:r>
      <w:r w:rsidR="00775D77">
        <w:rPr>
          <w:rFonts w:ascii="EUAlbertina" w:eastAsia="Times New Roman" w:hAnsi="EUAlbertina" w:cs="EUAlbertina"/>
          <w:color w:val="000000"/>
          <w:sz w:val="24"/>
          <w:szCs w:val="24"/>
          <w:lang w:val="en-GB"/>
        </w:rPr>
        <w:t>ë</w:t>
      </w:r>
      <w:r w:rsidR="00A21F25" w:rsidRPr="00A21F25">
        <w:rPr>
          <w:rFonts w:ascii="EUAlbertina" w:eastAsia="Times New Roman" w:hAnsi="EUAlbertina" w:cs="EUAlbertina"/>
          <w:color w:val="000000"/>
          <w:sz w:val="24"/>
          <w:szCs w:val="24"/>
          <w:lang w:val="en-GB"/>
        </w:rPr>
        <w:t xml:space="preserve"> vitin 2022.</w:t>
      </w:r>
      <w:r w:rsidR="00A21F25">
        <w:rPr>
          <w:rFonts w:ascii="EUAlbertina" w:eastAsia="Times New Roman" w:hAnsi="EUAlbertina" w:cs="EUAlbertina"/>
          <w:color w:val="000000"/>
          <w:sz w:val="24"/>
          <w:szCs w:val="24"/>
          <w:lang w:val="en-GB"/>
        </w:rPr>
        <w:t xml:space="preserve"> </w:t>
      </w:r>
      <w:r w:rsidR="00A21F25" w:rsidRPr="00A21F25">
        <w:rPr>
          <w:rFonts w:ascii="EUAlbertina" w:eastAsia="Times New Roman" w:hAnsi="EUAlbertina" w:cs="EUAlbertina"/>
          <w:color w:val="000000"/>
          <w:sz w:val="24"/>
          <w:szCs w:val="24"/>
          <w:lang w:val="en-GB"/>
        </w:rPr>
        <w:t>Vlerësim</w:t>
      </w:r>
      <w:r w:rsidR="00A21F25">
        <w:rPr>
          <w:rFonts w:ascii="EUAlbertina" w:eastAsia="Times New Roman" w:hAnsi="EUAlbertina" w:cs="EUAlbertina"/>
          <w:color w:val="000000"/>
          <w:sz w:val="24"/>
          <w:szCs w:val="24"/>
          <w:lang w:val="en-GB"/>
        </w:rPr>
        <w:t>in</w:t>
      </w:r>
      <w:r w:rsidR="00A21F25" w:rsidRPr="00A21F25">
        <w:rPr>
          <w:rFonts w:ascii="EUAlbertina" w:eastAsia="Times New Roman" w:hAnsi="EUAlbertina" w:cs="EUAlbertina"/>
          <w:color w:val="000000"/>
          <w:sz w:val="24"/>
          <w:szCs w:val="24"/>
          <w:lang w:val="en-GB"/>
        </w:rPr>
        <w:t xml:space="preserve"> cilësor i duhanit dhe produkteve të tij sipas standardeve në fuqi.</w:t>
      </w:r>
      <w:r w:rsidR="00A21F25">
        <w:rPr>
          <w:rFonts w:ascii="EUAlbertina" w:eastAsia="Times New Roman" w:hAnsi="EUAlbertina" w:cs="EUAlbertina"/>
          <w:color w:val="000000"/>
          <w:sz w:val="24"/>
          <w:szCs w:val="24"/>
          <w:lang w:val="en-GB"/>
        </w:rPr>
        <w:t xml:space="preserve"> </w:t>
      </w:r>
      <w:r w:rsidR="00A21F25" w:rsidRPr="00A21F25">
        <w:rPr>
          <w:rFonts w:ascii="EUAlbertina" w:eastAsia="Times New Roman" w:hAnsi="EUAlbertina" w:cs="EUAlbertina"/>
          <w:color w:val="000000"/>
          <w:sz w:val="24"/>
          <w:szCs w:val="24"/>
          <w:lang w:val="en-GB"/>
        </w:rPr>
        <w:t>Parandalimi</w:t>
      </w:r>
      <w:r w:rsidR="00A21F25">
        <w:rPr>
          <w:rFonts w:ascii="EUAlbertina" w:eastAsia="Times New Roman" w:hAnsi="EUAlbertina" w:cs="EUAlbertina"/>
          <w:color w:val="000000"/>
          <w:sz w:val="24"/>
          <w:szCs w:val="24"/>
          <w:lang w:val="en-GB"/>
        </w:rPr>
        <w:t>n e</w:t>
      </w:r>
      <w:r w:rsidR="00A21F25" w:rsidRPr="00A21F25">
        <w:rPr>
          <w:rFonts w:ascii="EUAlbertina" w:eastAsia="Times New Roman" w:hAnsi="EUAlbertina" w:cs="EUAlbertina"/>
          <w:color w:val="000000"/>
          <w:sz w:val="24"/>
          <w:szCs w:val="24"/>
          <w:lang w:val="en-GB"/>
        </w:rPr>
        <w:t xml:space="preserve"> tregtisë së paligjshme nëpërmjet krijimit dhe funksionimit të komisionit ad-hoc, duke filluar nga viti 2021.</w:t>
      </w:r>
      <w:r w:rsidR="00A21F25" w:rsidRPr="00A21F25">
        <w:rPr>
          <w:rFonts w:ascii="EUAlbertina" w:eastAsia="Times New Roman" w:hAnsi="EUAlbertina" w:cs="EUAlbertina"/>
          <w:color w:val="000000"/>
          <w:sz w:val="24"/>
          <w:szCs w:val="24"/>
          <w:lang w:val="en-GB"/>
        </w:rPr>
        <w:t xml:space="preserve"> </w:t>
      </w:r>
      <w:r w:rsidR="00A21F25" w:rsidRPr="00A21F25">
        <w:rPr>
          <w:rFonts w:ascii="EUAlbertina" w:eastAsia="Times New Roman" w:hAnsi="EUAlbertina" w:cs="EUAlbertina"/>
          <w:color w:val="000000"/>
          <w:sz w:val="24"/>
          <w:szCs w:val="24"/>
          <w:lang w:val="en-GB"/>
        </w:rPr>
        <w:t>Shtimi</w:t>
      </w:r>
      <w:r w:rsidR="00A21F25">
        <w:rPr>
          <w:rFonts w:ascii="EUAlbertina" w:eastAsia="Times New Roman" w:hAnsi="EUAlbertina" w:cs="EUAlbertina"/>
          <w:color w:val="000000"/>
          <w:sz w:val="24"/>
          <w:szCs w:val="24"/>
          <w:lang w:val="en-GB"/>
        </w:rPr>
        <w:t>n</w:t>
      </w:r>
      <w:r w:rsidR="00A21F25" w:rsidRPr="00A21F25">
        <w:rPr>
          <w:rFonts w:ascii="EUAlbertina" w:eastAsia="Times New Roman" w:hAnsi="EUAlbertina" w:cs="EUAlbertina"/>
          <w:color w:val="000000"/>
          <w:sz w:val="24"/>
          <w:szCs w:val="24"/>
          <w:lang w:val="en-GB"/>
        </w:rPr>
        <w:t xml:space="preserve"> </w:t>
      </w:r>
      <w:r w:rsidR="00A21F25">
        <w:rPr>
          <w:rFonts w:ascii="EUAlbertina" w:eastAsia="Times New Roman" w:hAnsi="EUAlbertina" w:cs="EUAlbertina"/>
          <w:color w:val="000000"/>
          <w:sz w:val="24"/>
          <w:szCs w:val="24"/>
          <w:lang w:val="en-GB"/>
        </w:rPr>
        <w:t>e</w:t>
      </w:r>
      <w:r w:rsidR="00A21F25" w:rsidRPr="00A21F25">
        <w:rPr>
          <w:rFonts w:ascii="EUAlbertina" w:eastAsia="Times New Roman" w:hAnsi="EUAlbertina" w:cs="EUAlbertina"/>
          <w:color w:val="000000"/>
          <w:sz w:val="24"/>
          <w:szCs w:val="24"/>
          <w:lang w:val="en-GB"/>
        </w:rPr>
        <w:t xml:space="preserve"> sipërfaqes dhe prodhimit të duhanit nëpërmjet mbështetjes financiare të drejtpërdrejtë për njësi prodhimi.   </w:t>
      </w:r>
    </w:p>
    <w:p w:rsidR="009B1974" w:rsidRDefault="00E90BED">
      <w:pPr>
        <w:pStyle w:val="Heading1"/>
        <w:spacing w:line="276" w:lineRule="auto"/>
        <w:rPr>
          <w:rFonts w:ascii="Times New Roman" w:hAnsi="Times New Roman"/>
          <w:sz w:val="24"/>
          <w:szCs w:val="24"/>
          <w:lang w:val="sq-AL"/>
        </w:rPr>
      </w:pPr>
      <w:r>
        <w:rPr>
          <w:rFonts w:ascii="Times New Roman" w:hAnsi="Times New Roman"/>
          <w:sz w:val="24"/>
          <w:szCs w:val="24"/>
          <w:lang w:val="sq-AL"/>
        </w:rPr>
        <w:t>Objektivi i politikës</w:t>
      </w:r>
    </w:p>
    <w:p w:rsidR="00287E47" w:rsidRDefault="00E90BED" w:rsidP="00287E47">
      <w:pPr>
        <w:pStyle w:val="ListParagraph"/>
        <w:numPr>
          <w:ilvl w:val="0"/>
          <w:numId w:val="30"/>
        </w:numPr>
        <w:spacing w:after="0" w:line="276" w:lineRule="auto"/>
        <w:rPr>
          <w:rFonts w:ascii="Times New Roman" w:hAnsi="Times New Roman" w:cs="Times New Roman"/>
          <w:i/>
          <w:lang w:val="sq-AL"/>
        </w:rPr>
      </w:pPr>
      <w:r>
        <w:rPr>
          <w:rFonts w:ascii="Times New Roman" w:hAnsi="Times New Roman" w:cs="Times New Roman"/>
          <w:i/>
          <w:lang w:val="sq-AL"/>
        </w:rPr>
        <w:t>Vendosni objektiva që korrespondojnë me problemin dhe shkaqet e tij.</w:t>
      </w:r>
    </w:p>
    <w:p w:rsidR="00287E47" w:rsidRDefault="00E90BED" w:rsidP="00287E47">
      <w:pPr>
        <w:pStyle w:val="ListParagraph"/>
        <w:numPr>
          <w:ilvl w:val="0"/>
          <w:numId w:val="30"/>
        </w:numPr>
        <w:spacing w:after="0" w:line="276" w:lineRule="auto"/>
        <w:rPr>
          <w:rFonts w:ascii="Times New Roman" w:hAnsi="Times New Roman" w:cs="Times New Roman"/>
          <w:i/>
          <w:lang w:val="sq-AL"/>
        </w:rPr>
      </w:pPr>
      <w:r>
        <w:rPr>
          <w:rFonts w:ascii="Times New Roman" w:hAnsi="Times New Roman" w:cs="Times New Roman"/>
          <w:i/>
          <w:lang w:val="sq-AL"/>
        </w:rPr>
        <w:t>Sigurohuni që objektivat janë specifikë,</w:t>
      </w:r>
      <w:r w:rsidR="00942EC9">
        <w:rPr>
          <w:rFonts w:ascii="Times New Roman" w:hAnsi="Times New Roman" w:cs="Times New Roman"/>
          <w:i/>
          <w:lang w:val="sq-AL"/>
        </w:rPr>
        <w:t xml:space="preserve"> </w:t>
      </w:r>
      <w:r>
        <w:rPr>
          <w:rFonts w:ascii="Times New Roman" w:hAnsi="Times New Roman" w:cs="Times New Roman"/>
          <w:i/>
          <w:lang w:val="sq-AL"/>
        </w:rPr>
        <w:t xml:space="preserve"> të matshëm, të arritshëm, realë dhe në  </w:t>
      </w:r>
    </w:p>
    <w:p w:rsidR="009B1974" w:rsidRDefault="00E90BED">
      <w:pPr>
        <w:pStyle w:val="ListParagraph"/>
        <w:spacing w:after="0" w:line="276" w:lineRule="auto"/>
        <w:ind w:firstLine="0"/>
        <w:rPr>
          <w:rFonts w:ascii="Times New Roman" w:hAnsi="Times New Roman" w:cs="Times New Roman"/>
          <w:i/>
          <w:lang w:val="sq-AL"/>
        </w:rPr>
      </w:pPr>
      <w:r>
        <w:rPr>
          <w:rFonts w:ascii="Times New Roman" w:hAnsi="Times New Roman" w:cs="Times New Roman"/>
          <w:i/>
          <w:lang w:val="sq-AL"/>
        </w:rPr>
        <w:t xml:space="preserve">         kohë.</w:t>
      </w:r>
    </w:p>
    <w:p w:rsidR="009B1974" w:rsidRDefault="009B1974">
      <w:pPr>
        <w:pStyle w:val="ListParagraph"/>
        <w:spacing w:after="0" w:line="276" w:lineRule="auto"/>
        <w:ind w:left="720" w:firstLine="0"/>
        <w:rPr>
          <w:rFonts w:ascii="Times New Roman" w:hAnsi="Times New Roman" w:cs="Times New Roman"/>
          <w:i/>
          <w:lang w:val="sq-AL"/>
        </w:rPr>
      </w:pPr>
    </w:p>
    <w:p w:rsidR="009B1974" w:rsidRDefault="00E90BED">
      <w:pPr>
        <w:pStyle w:val="Style1-BodyText"/>
        <w:spacing w:after="0" w:line="276" w:lineRule="auto"/>
        <w:rPr>
          <w:rFonts w:ascii="Times New Roman" w:hAnsi="Times New Roman" w:cs="Times New Roman"/>
          <w:lang w:val="sq-AL"/>
        </w:rPr>
      </w:pPr>
      <w:r>
        <w:rPr>
          <w:rFonts w:ascii="Times New Roman" w:hAnsi="Times New Roman" w:cs="Times New Roman"/>
          <w:lang w:val="sq-AL"/>
        </w:rPr>
        <w:t>Politika e propozuar synon realizimin e objektivave si më poshtë:</w:t>
      </w:r>
    </w:p>
    <w:p w:rsidR="007A0353" w:rsidRDefault="007A0353">
      <w:pPr>
        <w:pStyle w:val="Style1-BodyText"/>
        <w:spacing w:after="0" w:line="276" w:lineRule="auto"/>
        <w:rPr>
          <w:rFonts w:ascii="Times New Roman" w:hAnsi="Times New Roman" w:cs="Times New Roman"/>
          <w:lang w:val="sq-AL"/>
        </w:rPr>
      </w:pPr>
    </w:p>
    <w:p w:rsidR="00AD128D" w:rsidRPr="0040580C" w:rsidRDefault="00AD128D" w:rsidP="00AD128D">
      <w:pPr>
        <w:pStyle w:val="ListParagraph"/>
        <w:numPr>
          <w:ilvl w:val="0"/>
          <w:numId w:val="54"/>
        </w:numPr>
        <w:tabs>
          <w:tab w:val="clear" w:pos="1134"/>
          <w:tab w:val="left" w:pos="567"/>
        </w:tabs>
        <w:suppressAutoHyphens w:val="0"/>
        <w:autoSpaceDN/>
        <w:spacing w:line="276" w:lineRule="auto"/>
        <w:jc w:val="both"/>
        <w:textAlignment w:val="auto"/>
        <w:rPr>
          <w:rFonts w:ascii="Times New Roman" w:hAnsi="Times New Roman" w:cs="Times New Roman"/>
          <w:lang w:val="sq-AL"/>
        </w:rPr>
      </w:pPr>
      <w:r w:rsidRPr="0040580C">
        <w:rPr>
          <w:rFonts w:ascii="Times New Roman" w:hAnsi="Times New Roman" w:cs="Times New Roman"/>
          <w:lang w:val="sq-AL"/>
        </w:rPr>
        <w:t>Vendosje</w:t>
      </w:r>
      <w:r>
        <w:rPr>
          <w:rFonts w:ascii="Times New Roman" w:hAnsi="Times New Roman" w:cs="Times New Roman"/>
          <w:lang w:val="sq-AL"/>
        </w:rPr>
        <w:t>n</w:t>
      </w:r>
      <w:r w:rsidRPr="0040580C">
        <w:rPr>
          <w:rFonts w:ascii="Times New Roman" w:hAnsi="Times New Roman" w:cs="Times New Roman"/>
          <w:lang w:val="sq-AL"/>
        </w:rPr>
        <w:t xml:space="preserve"> e  rregullave për kultivimin, prodhimin dhe tregtimin e duhanit dhe produkteve të tij, me synim rritjen e prodhimit, formalizimin e tregut, nëpërmjet luftën ndaj tregtisë  së paligjëshme dhe shtimin e të ardhurave në buxhetin e shtetit.  </w:t>
      </w:r>
    </w:p>
    <w:p w:rsidR="00AD128D" w:rsidRPr="0040580C" w:rsidRDefault="00AD128D" w:rsidP="00AD128D">
      <w:pPr>
        <w:pStyle w:val="ListParagraph"/>
        <w:numPr>
          <w:ilvl w:val="0"/>
          <w:numId w:val="54"/>
        </w:numPr>
        <w:tabs>
          <w:tab w:val="clear" w:pos="1134"/>
          <w:tab w:val="left" w:pos="567"/>
        </w:tabs>
        <w:suppressAutoHyphens w:val="0"/>
        <w:autoSpaceDN/>
        <w:spacing w:line="276" w:lineRule="auto"/>
        <w:jc w:val="both"/>
        <w:textAlignment w:val="auto"/>
        <w:rPr>
          <w:rFonts w:ascii="Times New Roman" w:hAnsi="Times New Roman" w:cs="Times New Roman"/>
          <w:lang w:val="sq-AL"/>
        </w:rPr>
      </w:pPr>
      <w:r w:rsidRPr="0040580C">
        <w:rPr>
          <w:rFonts w:ascii="Times New Roman" w:hAnsi="Times New Roman" w:cs="Times New Roman"/>
          <w:lang w:val="sq-AL"/>
        </w:rPr>
        <w:t>Plotësimi</w:t>
      </w:r>
      <w:r>
        <w:rPr>
          <w:rFonts w:ascii="Times New Roman" w:hAnsi="Times New Roman" w:cs="Times New Roman"/>
          <w:lang w:val="sq-AL"/>
        </w:rPr>
        <w:t>n e</w:t>
      </w:r>
      <w:r w:rsidRPr="0040580C">
        <w:rPr>
          <w:rFonts w:ascii="Times New Roman" w:hAnsi="Times New Roman" w:cs="Times New Roman"/>
          <w:lang w:val="sq-AL"/>
        </w:rPr>
        <w:t xml:space="preserve"> legjislacionit  të marrëdhënieve të ndërsjella mes grumbullues-përpunuesit dhe kultivuesve, n</w:t>
      </w:r>
      <w:r w:rsidR="00775D77">
        <w:rPr>
          <w:rFonts w:ascii="Times New Roman" w:hAnsi="Times New Roman" w:cs="Times New Roman"/>
          <w:lang w:val="sq-AL"/>
        </w:rPr>
        <w:t>ë</w:t>
      </w:r>
      <w:r w:rsidRPr="0040580C">
        <w:rPr>
          <w:rFonts w:ascii="Times New Roman" w:hAnsi="Times New Roman" w:cs="Times New Roman"/>
          <w:lang w:val="sq-AL"/>
        </w:rPr>
        <w:t>p</w:t>
      </w:r>
      <w:r w:rsidR="00775D77">
        <w:rPr>
          <w:rFonts w:ascii="Times New Roman" w:hAnsi="Times New Roman" w:cs="Times New Roman"/>
          <w:lang w:val="sq-AL"/>
        </w:rPr>
        <w:t>ë</w:t>
      </w:r>
      <w:r w:rsidRPr="0040580C">
        <w:rPr>
          <w:rFonts w:ascii="Times New Roman" w:hAnsi="Times New Roman" w:cs="Times New Roman"/>
          <w:lang w:val="sq-AL"/>
        </w:rPr>
        <w:t>rmjet kontratës së shkruar, individuale ose kolektive, prej vitit 2022.</w:t>
      </w:r>
    </w:p>
    <w:p w:rsidR="00AD128D" w:rsidRPr="0040580C" w:rsidRDefault="00AD128D" w:rsidP="00AD128D">
      <w:pPr>
        <w:pStyle w:val="ListParagraph"/>
        <w:numPr>
          <w:ilvl w:val="0"/>
          <w:numId w:val="54"/>
        </w:numPr>
        <w:tabs>
          <w:tab w:val="clear" w:pos="1134"/>
          <w:tab w:val="left" w:pos="567"/>
        </w:tabs>
        <w:suppressAutoHyphens w:val="0"/>
        <w:autoSpaceDN/>
        <w:spacing w:line="276" w:lineRule="auto"/>
        <w:jc w:val="both"/>
        <w:textAlignment w:val="auto"/>
        <w:rPr>
          <w:rFonts w:ascii="Times New Roman" w:hAnsi="Times New Roman" w:cs="Times New Roman"/>
          <w:lang w:val="sq-AL"/>
        </w:rPr>
      </w:pPr>
      <w:r>
        <w:rPr>
          <w:rFonts w:ascii="Times New Roman" w:hAnsi="Times New Roman" w:cs="Times New Roman"/>
          <w:lang w:val="sq-AL"/>
        </w:rPr>
        <w:t>Pajisjen</w:t>
      </w:r>
      <w:r w:rsidRPr="0040580C">
        <w:rPr>
          <w:rFonts w:ascii="Times New Roman" w:hAnsi="Times New Roman" w:cs="Times New Roman"/>
          <w:lang w:val="sq-AL"/>
        </w:rPr>
        <w:t xml:space="preserve"> e çdo fermeri në rolin e kultivuesit të duhanit me kartelën personale të konfirmuar zyrtarisht nga njësia përgjegjëse për bujqësinë në rajone, deri n</w:t>
      </w:r>
      <w:r w:rsidR="00775D77">
        <w:rPr>
          <w:rFonts w:ascii="Times New Roman" w:hAnsi="Times New Roman" w:cs="Times New Roman"/>
          <w:lang w:val="sq-AL"/>
        </w:rPr>
        <w:t>ë</w:t>
      </w:r>
      <w:r w:rsidRPr="0040580C">
        <w:rPr>
          <w:rFonts w:ascii="Times New Roman" w:hAnsi="Times New Roman" w:cs="Times New Roman"/>
          <w:lang w:val="sq-AL"/>
        </w:rPr>
        <w:t xml:space="preserve"> vitin 2022.</w:t>
      </w:r>
    </w:p>
    <w:p w:rsidR="00AD128D" w:rsidRPr="0040580C" w:rsidRDefault="00AD128D" w:rsidP="00AD128D">
      <w:pPr>
        <w:pStyle w:val="ListParagraph"/>
        <w:numPr>
          <w:ilvl w:val="0"/>
          <w:numId w:val="54"/>
        </w:numPr>
        <w:tabs>
          <w:tab w:val="clear" w:pos="1134"/>
          <w:tab w:val="left" w:pos="567"/>
        </w:tabs>
        <w:suppressAutoHyphens w:val="0"/>
        <w:autoSpaceDN/>
        <w:spacing w:line="276" w:lineRule="auto"/>
        <w:jc w:val="both"/>
        <w:textAlignment w:val="auto"/>
        <w:rPr>
          <w:rFonts w:ascii="Times New Roman" w:hAnsi="Times New Roman" w:cs="Times New Roman"/>
          <w:lang w:val="sq-AL"/>
        </w:rPr>
      </w:pPr>
      <w:r w:rsidRPr="0040580C">
        <w:rPr>
          <w:rFonts w:ascii="Times New Roman" w:hAnsi="Times New Roman" w:cs="Times New Roman"/>
          <w:lang w:val="sq-AL"/>
        </w:rPr>
        <w:t>Vlerësim</w:t>
      </w:r>
      <w:r>
        <w:rPr>
          <w:rFonts w:ascii="Times New Roman" w:hAnsi="Times New Roman" w:cs="Times New Roman"/>
          <w:lang w:val="sq-AL"/>
        </w:rPr>
        <w:t>in</w:t>
      </w:r>
      <w:r w:rsidRPr="0040580C">
        <w:rPr>
          <w:rFonts w:ascii="Times New Roman" w:hAnsi="Times New Roman" w:cs="Times New Roman"/>
          <w:lang w:val="sq-AL"/>
        </w:rPr>
        <w:t xml:space="preserve"> cilësor i duhanit dhe produkteve të tij sipas standardeve në fuqi.</w:t>
      </w:r>
    </w:p>
    <w:p w:rsidR="00AD128D" w:rsidRDefault="00AD128D" w:rsidP="00AD128D">
      <w:pPr>
        <w:pStyle w:val="ListParagraph"/>
        <w:numPr>
          <w:ilvl w:val="0"/>
          <w:numId w:val="54"/>
        </w:numPr>
        <w:tabs>
          <w:tab w:val="clear" w:pos="1134"/>
          <w:tab w:val="left" w:pos="567"/>
        </w:tabs>
        <w:suppressAutoHyphens w:val="0"/>
        <w:autoSpaceDN/>
        <w:spacing w:line="276" w:lineRule="auto"/>
        <w:jc w:val="both"/>
        <w:textAlignment w:val="auto"/>
        <w:rPr>
          <w:rFonts w:ascii="Times New Roman" w:hAnsi="Times New Roman" w:cs="Times New Roman"/>
          <w:lang w:val="sq-AL"/>
        </w:rPr>
      </w:pPr>
      <w:r w:rsidRPr="0040580C">
        <w:rPr>
          <w:rFonts w:ascii="Times New Roman" w:hAnsi="Times New Roman" w:cs="Times New Roman"/>
          <w:lang w:val="sq-AL"/>
        </w:rPr>
        <w:t>Parandalimi i tregtisë së paligjshme nëpërmjet krijimit dhe funksionimit të komisionit ad-hoc, duke filluar nga viti 2021.</w:t>
      </w:r>
    </w:p>
    <w:p w:rsidR="00AD128D" w:rsidRPr="0040580C" w:rsidRDefault="00AD128D" w:rsidP="00AD128D">
      <w:pPr>
        <w:pStyle w:val="ListParagraph"/>
        <w:numPr>
          <w:ilvl w:val="0"/>
          <w:numId w:val="54"/>
        </w:numPr>
        <w:tabs>
          <w:tab w:val="clear" w:pos="1134"/>
          <w:tab w:val="left" w:pos="567"/>
        </w:tabs>
        <w:suppressAutoHyphens w:val="0"/>
        <w:autoSpaceDN/>
        <w:spacing w:line="276" w:lineRule="auto"/>
        <w:jc w:val="both"/>
        <w:textAlignment w:val="auto"/>
        <w:rPr>
          <w:rFonts w:ascii="Times New Roman" w:hAnsi="Times New Roman" w:cs="Times New Roman"/>
          <w:lang w:val="sq-AL"/>
        </w:rPr>
      </w:pPr>
      <w:r w:rsidRPr="00A21F25">
        <w:rPr>
          <w:rFonts w:ascii="EUAlbertina" w:hAnsi="EUAlbertina"/>
        </w:rPr>
        <w:t>Shtimi</w:t>
      </w:r>
      <w:r>
        <w:rPr>
          <w:rFonts w:ascii="EUAlbertina" w:hAnsi="EUAlbertina"/>
        </w:rPr>
        <w:t>n</w:t>
      </w:r>
      <w:r w:rsidRPr="00A21F25">
        <w:rPr>
          <w:rFonts w:ascii="EUAlbertina" w:hAnsi="EUAlbertina"/>
        </w:rPr>
        <w:t xml:space="preserve"> </w:t>
      </w:r>
      <w:r>
        <w:rPr>
          <w:rFonts w:ascii="EUAlbertina" w:hAnsi="EUAlbertina"/>
        </w:rPr>
        <w:t>e</w:t>
      </w:r>
      <w:r w:rsidRPr="00A21F25">
        <w:rPr>
          <w:rFonts w:ascii="EUAlbertina" w:hAnsi="EUAlbertina"/>
        </w:rPr>
        <w:t xml:space="preserve"> sipërfaqes dhe prodhimit të duhanit nëpërmjet mbështetjes financiare të drejtpërdrejtë për njësi prodhimi</w:t>
      </w:r>
      <w:r>
        <w:rPr>
          <w:rFonts w:ascii="EUAlbertina" w:hAnsi="EUAlbertina"/>
        </w:rPr>
        <w:t>, prej vitit 2021</w:t>
      </w:r>
      <w:r w:rsidRPr="00A21F25">
        <w:rPr>
          <w:rFonts w:ascii="EUAlbertina" w:hAnsi="EUAlbertina"/>
        </w:rPr>
        <w:t xml:space="preserve">.   </w:t>
      </w:r>
    </w:p>
    <w:p w:rsidR="009B1974" w:rsidRDefault="00422EC1">
      <w:pPr>
        <w:pStyle w:val="Heading1"/>
        <w:spacing w:line="276" w:lineRule="auto"/>
        <w:rPr>
          <w:rFonts w:ascii="Times New Roman" w:hAnsi="Times New Roman"/>
          <w:sz w:val="24"/>
          <w:szCs w:val="24"/>
          <w:lang w:val="sq-AL"/>
        </w:rPr>
      </w:pPr>
      <w:r>
        <w:rPr>
          <w:rFonts w:ascii="Times New Roman" w:hAnsi="Times New Roman" w:cs="Times New Roman"/>
          <w:lang w:val="sq-AL"/>
        </w:rPr>
        <w:t xml:space="preserve">  </w:t>
      </w:r>
      <w:r w:rsidR="00E90BED">
        <w:rPr>
          <w:rFonts w:ascii="Times New Roman" w:hAnsi="Times New Roman"/>
          <w:sz w:val="24"/>
          <w:szCs w:val="24"/>
          <w:lang w:val="sq-AL"/>
        </w:rPr>
        <w:t>Përshkrimi i opsioneve të shqyrtuara</w:t>
      </w:r>
    </w:p>
    <w:p w:rsidR="00287E47" w:rsidRDefault="00E90BED" w:rsidP="00287E47">
      <w:pPr>
        <w:pStyle w:val="ListParagraph"/>
        <w:numPr>
          <w:ilvl w:val="0"/>
          <w:numId w:val="47"/>
        </w:numPr>
        <w:spacing w:after="0" w:line="276" w:lineRule="auto"/>
        <w:ind w:left="720" w:hanging="720"/>
        <w:jc w:val="both"/>
        <w:rPr>
          <w:rFonts w:ascii="Times New Roman" w:hAnsi="Times New Roman" w:cs="Times New Roman"/>
          <w:i/>
          <w:lang w:val="sq-AL"/>
        </w:rPr>
      </w:pPr>
      <w:r>
        <w:rPr>
          <w:rFonts w:ascii="Times New Roman" w:hAnsi="Times New Roman" w:cs="Times New Roman"/>
          <w:i/>
          <w:lang w:val="sq-AL"/>
        </w:rPr>
        <w:t xml:space="preserve"> Përshkruani opsionin e status quo-së.</w:t>
      </w:r>
    </w:p>
    <w:p w:rsidR="00287E47" w:rsidRDefault="00E90BED" w:rsidP="00287E47">
      <w:pPr>
        <w:pStyle w:val="ListParagraph"/>
        <w:numPr>
          <w:ilvl w:val="0"/>
          <w:numId w:val="28"/>
        </w:numPr>
        <w:spacing w:after="0" w:line="276" w:lineRule="auto"/>
        <w:jc w:val="both"/>
        <w:rPr>
          <w:rFonts w:ascii="Times New Roman" w:hAnsi="Times New Roman" w:cs="Times New Roman"/>
          <w:i/>
          <w:lang w:val="sq-AL"/>
        </w:rPr>
      </w:pPr>
      <w:r>
        <w:rPr>
          <w:rFonts w:ascii="Times New Roman" w:hAnsi="Times New Roman" w:cs="Times New Roman"/>
          <w:i/>
          <w:lang w:val="sq-AL"/>
        </w:rPr>
        <w:t xml:space="preserve"> Identifikoni dhe përshkruani të gjitha opsionet e politikave që keni marrë  </w:t>
      </w:r>
    </w:p>
    <w:p w:rsidR="009B1974" w:rsidRDefault="00E90BED">
      <w:pPr>
        <w:pStyle w:val="ListParagraph"/>
        <w:spacing w:after="0" w:line="276" w:lineRule="auto"/>
        <w:ind w:firstLine="0"/>
        <w:jc w:val="both"/>
        <w:rPr>
          <w:rFonts w:ascii="Times New Roman" w:hAnsi="Times New Roman" w:cs="Times New Roman"/>
          <w:i/>
          <w:lang w:val="sq-AL"/>
        </w:rPr>
      </w:pPr>
      <w:r>
        <w:rPr>
          <w:rFonts w:ascii="Times New Roman" w:hAnsi="Times New Roman" w:cs="Times New Roman"/>
          <w:i/>
          <w:lang w:val="sq-AL"/>
        </w:rPr>
        <w:t xml:space="preserve">          parasysh.</w:t>
      </w:r>
    </w:p>
    <w:p w:rsidR="00287E47" w:rsidRDefault="00E90BED" w:rsidP="00287E47">
      <w:pPr>
        <w:pStyle w:val="ListParagraph"/>
        <w:numPr>
          <w:ilvl w:val="0"/>
          <w:numId w:val="28"/>
        </w:numPr>
        <w:spacing w:after="0" w:line="276" w:lineRule="auto"/>
        <w:jc w:val="both"/>
        <w:rPr>
          <w:rFonts w:ascii="Times New Roman" w:hAnsi="Times New Roman" w:cs="Times New Roman"/>
          <w:lang w:val="it-IT"/>
        </w:rPr>
      </w:pPr>
      <w:r>
        <w:rPr>
          <w:rFonts w:ascii="Times New Roman" w:hAnsi="Times New Roman" w:cs="Times New Roman"/>
          <w:i/>
          <w:lang w:val="sq-AL"/>
        </w:rPr>
        <w:t>Shpjegoni se si janë zgjedhur opsionet e renditura.</w:t>
      </w:r>
    </w:p>
    <w:p w:rsidR="009B1974" w:rsidRDefault="009B1974">
      <w:pPr>
        <w:pStyle w:val="ListParagraph"/>
        <w:spacing w:after="0" w:line="276" w:lineRule="auto"/>
        <w:ind w:left="720" w:firstLine="0"/>
        <w:jc w:val="both"/>
        <w:rPr>
          <w:rFonts w:ascii="Times New Roman" w:hAnsi="Times New Roman" w:cs="Times New Roman"/>
          <w:i/>
          <w:lang w:val="sq-AL"/>
        </w:rPr>
      </w:pPr>
    </w:p>
    <w:p w:rsidR="009B1974" w:rsidRDefault="00E90BED">
      <w:pPr>
        <w:pStyle w:val="Standard"/>
        <w:spacing w:line="276" w:lineRule="auto"/>
        <w:jc w:val="both"/>
        <w:rPr>
          <w:rFonts w:ascii="Times New Roman" w:hAnsi="Times New Roman"/>
          <w:b/>
          <w:i/>
          <w:lang w:val="sq-AL"/>
        </w:rPr>
      </w:pPr>
      <w:r>
        <w:rPr>
          <w:rFonts w:ascii="Times New Roman" w:hAnsi="Times New Roman"/>
          <w:b/>
          <w:i/>
          <w:lang w:val="sq-AL"/>
        </w:rPr>
        <w:t>Gjatë analizës së kryer, janë shqyrtuar të tre opsionet:</w:t>
      </w:r>
    </w:p>
    <w:p w:rsidR="00655619" w:rsidRDefault="00655619">
      <w:pPr>
        <w:pStyle w:val="Standard"/>
        <w:spacing w:line="276" w:lineRule="auto"/>
        <w:jc w:val="both"/>
        <w:rPr>
          <w:rFonts w:ascii="Times New Roman" w:hAnsi="Times New Roman"/>
          <w:b/>
          <w:i/>
          <w:lang w:val="sq-AL"/>
        </w:rPr>
      </w:pPr>
    </w:p>
    <w:p w:rsidR="0030237C" w:rsidRPr="00D84A3C" w:rsidRDefault="0030237C" w:rsidP="0030237C">
      <w:pPr>
        <w:pStyle w:val="ListParagraph"/>
        <w:numPr>
          <w:ilvl w:val="0"/>
          <w:numId w:val="48"/>
        </w:numPr>
        <w:tabs>
          <w:tab w:val="clear" w:pos="1134"/>
        </w:tabs>
        <w:spacing w:after="0" w:line="276" w:lineRule="auto"/>
        <w:ind w:left="540" w:hanging="180"/>
        <w:jc w:val="both"/>
        <w:rPr>
          <w:rFonts w:ascii="Times New Roman" w:hAnsi="Times New Roman" w:cs="Times New Roman"/>
          <w:lang w:val="sq-AL"/>
        </w:rPr>
      </w:pPr>
      <w:r>
        <w:rPr>
          <w:rFonts w:ascii="Times New Roman" w:hAnsi="Times New Roman" w:cs="Times New Roman"/>
          <w:lang w:val="sq-AL"/>
        </w:rPr>
        <w:t>Opsioni 0</w:t>
      </w:r>
      <w:r>
        <w:rPr>
          <w:rFonts w:ascii="Times New Roman" w:hAnsi="Times New Roman" w:cs="Times New Roman"/>
          <w:lang w:val="sq-AL"/>
        </w:rPr>
        <w:t>:</w:t>
      </w:r>
      <w:r>
        <w:rPr>
          <w:rFonts w:ascii="Times New Roman" w:hAnsi="Times New Roman" w:cs="Times New Roman"/>
          <w:lang w:val="sq-AL"/>
        </w:rPr>
        <w:t xml:space="preserve"> (</w:t>
      </w:r>
      <w:r w:rsidRPr="00CE6205">
        <w:rPr>
          <w:rFonts w:ascii="Times New Roman" w:hAnsi="Times New Roman" w:cs="Times New Roman"/>
          <w:lang w:val="sq-AL"/>
        </w:rPr>
        <w:t>status quo)</w:t>
      </w:r>
      <w:r>
        <w:rPr>
          <w:rFonts w:ascii="Times New Roman" w:hAnsi="Times New Roman" w:cs="Times New Roman"/>
          <w:lang w:val="sq-AL"/>
        </w:rPr>
        <w:t xml:space="preserve">: Nuk do të ndërhyjmë me ndryshim apo politikë të re; </w:t>
      </w:r>
    </w:p>
    <w:p w:rsidR="0030237C" w:rsidRDefault="0030237C" w:rsidP="0030237C">
      <w:pPr>
        <w:pStyle w:val="ListParagraph"/>
        <w:tabs>
          <w:tab w:val="clear" w:pos="1134"/>
        </w:tabs>
        <w:spacing w:after="0" w:line="276" w:lineRule="auto"/>
        <w:ind w:left="540" w:firstLine="0"/>
        <w:jc w:val="both"/>
        <w:rPr>
          <w:rFonts w:ascii="Times New Roman" w:hAnsi="Times New Roman" w:cs="Times New Roman"/>
          <w:lang w:val="sq-AL"/>
        </w:rPr>
      </w:pPr>
      <w:r w:rsidRPr="00076207">
        <w:rPr>
          <w:rFonts w:ascii="Times New Roman" w:hAnsi="Times New Roman" w:cs="Times New Roman"/>
          <w:lang w:val="sq-AL"/>
        </w:rPr>
        <w:t xml:space="preserve">Ky opsion nuk mund të konsiderohet, pasi </w:t>
      </w:r>
      <w:r>
        <w:rPr>
          <w:rFonts w:ascii="Times New Roman" w:hAnsi="Times New Roman" w:cs="Times New Roman"/>
          <w:lang w:val="sq-AL"/>
        </w:rPr>
        <w:t xml:space="preserve">ligji </w:t>
      </w:r>
      <w:r w:rsidRPr="00076207">
        <w:rPr>
          <w:rFonts w:ascii="Times New Roman" w:hAnsi="Times New Roman" w:cs="Times New Roman"/>
          <w:lang w:val="sq-AL"/>
        </w:rPr>
        <w:t>është</w:t>
      </w:r>
      <w:r>
        <w:rPr>
          <w:rFonts w:ascii="Times New Roman" w:hAnsi="Times New Roman" w:cs="Times New Roman"/>
          <w:lang w:val="sq-AL"/>
        </w:rPr>
        <w:t xml:space="preserve"> penges</w:t>
      </w:r>
      <w:r w:rsidR="00775D77">
        <w:rPr>
          <w:rFonts w:ascii="Times New Roman" w:hAnsi="Times New Roman" w:cs="Times New Roman"/>
          <w:lang w:val="sq-AL"/>
        </w:rPr>
        <w:t>ë</w:t>
      </w:r>
      <w:r>
        <w:rPr>
          <w:rFonts w:ascii="Times New Roman" w:hAnsi="Times New Roman" w:cs="Times New Roman"/>
          <w:lang w:val="sq-AL"/>
        </w:rPr>
        <w:t xml:space="preserve"> n</w:t>
      </w:r>
      <w:r w:rsidR="00775D77">
        <w:rPr>
          <w:rFonts w:ascii="Times New Roman" w:hAnsi="Times New Roman" w:cs="Times New Roman"/>
          <w:lang w:val="sq-AL"/>
        </w:rPr>
        <w:t>ë</w:t>
      </w:r>
      <w:r w:rsidRPr="00CE6205">
        <w:rPr>
          <w:rFonts w:ascii="Times New Roman" w:hAnsi="Times New Roman" w:cs="Times New Roman"/>
          <w:lang w:val="sq-AL"/>
        </w:rPr>
        <w:t xml:space="preserve"> rregullimin e marrëdhënieve juridike midis Kultivuesit, Grumbullues-Përpunuesit Industrialë të duhanit dhe Prodhuesit të produkteve të Duhanit në Republikën e Shqipërisë ,  nuk mb</w:t>
      </w:r>
      <w:r w:rsidR="00775D77">
        <w:rPr>
          <w:rFonts w:ascii="Times New Roman" w:hAnsi="Times New Roman" w:cs="Times New Roman"/>
          <w:lang w:val="sq-AL"/>
        </w:rPr>
        <w:t>ë</w:t>
      </w:r>
      <w:r w:rsidRPr="00CE6205">
        <w:rPr>
          <w:rFonts w:ascii="Times New Roman" w:hAnsi="Times New Roman" w:cs="Times New Roman"/>
          <w:lang w:val="sq-AL"/>
        </w:rPr>
        <w:t>shtet regjistrimin dhe monitorimin e sipërfaqeve të mbjella</w:t>
      </w:r>
      <w:r w:rsidRPr="008B776B">
        <w:rPr>
          <w:rFonts w:ascii="Times New Roman" w:hAnsi="Times New Roman"/>
        </w:rPr>
        <w:t>,</w:t>
      </w:r>
      <w:r>
        <w:rPr>
          <w:rFonts w:ascii="Times New Roman" w:hAnsi="Times New Roman"/>
        </w:rPr>
        <w:t xml:space="preserve"> si dhe </w:t>
      </w:r>
      <w:r w:rsidRPr="008B776B">
        <w:rPr>
          <w:rFonts w:ascii="Times New Roman" w:hAnsi="Times New Roman"/>
        </w:rPr>
        <w:t>kontraktimin, përpunimin brenda vendit të duhanit të kultivuar, prodhimin, importin dhe eksportin e duhanit dhe produkteve të duhanit dhe kriteret për mbështetjen e brendshme nëpërmjet pagesave të drejtpërdrejta me qëllim formalizimin e tregut, nxitjen e prodhimit vendas dhe eksportit</w:t>
      </w:r>
    </w:p>
    <w:p w:rsidR="00655619" w:rsidRPr="0030237C" w:rsidRDefault="0030237C" w:rsidP="0030237C">
      <w:pPr>
        <w:ind w:left="540"/>
        <w:jc w:val="both"/>
        <w:rPr>
          <w:rFonts w:ascii="Times New Roman" w:eastAsia="Times New Roman" w:hAnsi="Times New Roman" w:cs="Times New Roman"/>
          <w:color w:val="000000"/>
          <w:sz w:val="24"/>
          <w:szCs w:val="24"/>
        </w:rPr>
      </w:pPr>
      <w:r w:rsidRPr="00A32209">
        <w:rPr>
          <w:rFonts w:ascii="Times New Roman" w:eastAsia="Times New Roman" w:hAnsi="Times New Roman" w:cs="EUAlbertina"/>
          <w:color w:val="000000"/>
          <w:sz w:val="24"/>
          <w:szCs w:val="24"/>
          <w:lang w:val="en-GB"/>
        </w:rPr>
        <w:t>Status quo-ja është një opsion i paqëndrueshëm, pavarësisht përmirësimeve që mumd t</w:t>
      </w:r>
      <w:r w:rsidR="00775D77">
        <w:rPr>
          <w:rFonts w:ascii="Times New Roman" w:eastAsia="Times New Roman" w:hAnsi="Times New Roman" w:cs="EUAlbertina"/>
          <w:color w:val="000000"/>
          <w:sz w:val="24"/>
          <w:szCs w:val="24"/>
          <w:lang w:val="en-GB"/>
        </w:rPr>
        <w:t>ë</w:t>
      </w:r>
      <w:r w:rsidRPr="00A32209">
        <w:rPr>
          <w:rFonts w:ascii="Times New Roman" w:eastAsia="Times New Roman" w:hAnsi="Times New Roman" w:cs="EUAlbertina"/>
          <w:color w:val="000000"/>
          <w:sz w:val="24"/>
          <w:szCs w:val="24"/>
          <w:lang w:val="en-GB"/>
        </w:rPr>
        <w:t xml:space="preserve"> përmirësohet konsistencën e kuadrit ligjor të vendit dhe aq më pak të sektorit të Duhaneve. </w:t>
      </w:r>
      <w:r w:rsidR="00655619">
        <w:rPr>
          <w:rFonts w:ascii="Times New Roman" w:hAnsi="Times New Roman" w:cs="Times New Roman"/>
        </w:rPr>
        <w:t xml:space="preserve"> </w:t>
      </w:r>
      <w:r w:rsidR="00655619" w:rsidRPr="0030237C">
        <w:rPr>
          <w:rFonts w:ascii="Times New Roman" w:eastAsia="Times New Roman" w:hAnsi="Times New Roman" w:cs="Times New Roman"/>
          <w:color w:val="000000"/>
          <w:sz w:val="24"/>
          <w:szCs w:val="24"/>
        </w:rPr>
        <w:t>Mos ndërhyrja dhe ruajtja e status quo-së, do të çojë në mos zgjidhjen e probleme të hasura dhe përkeqësim të situatës.</w:t>
      </w:r>
    </w:p>
    <w:p w:rsidR="0030237C" w:rsidRDefault="0030237C" w:rsidP="0030237C">
      <w:pPr>
        <w:pStyle w:val="ListParagraph"/>
        <w:numPr>
          <w:ilvl w:val="0"/>
          <w:numId w:val="48"/>
        </w:numPr>
        <w:tabs>
          <w:tab w:val="clear" w:pos="1134"/>
        </w:tabs>
        <w:spacing w:after="0" w:line="276" w:lineRule="auto"/>
        <w:ind w:left="540" w:hanging="180"/>
        <w:jc w:val="both"/>
        <w:rPr>
          <w:rFonts w:ascii="Times New Roman" w:hAnsi="Times New Roman" w:cs="Times New Roman"/>
          <w:lang w:val="sq-AL"/>
        </w:rPr>
      </w:pPr>
      <w:r>
        <w:rPr>
          <w:rFonts w:ascii="Times New Roman" w:hAnsi="Times New Roman" w:cs="Times New Roman"/>
          <w:lang w:val="sq-AL"/>
        </w:rPr>
        <w:t>Opsioni 1: Ndryshimi i ligjit ekzistues “</w:t>
      </w:r>
      <w:r w:rsidRPr="008B776B">
        <w:rPr>
          <w:rFonts w:ascii="Times New Roman" w:hAnsi="Times New Roman"/>
        </w:rPr>
        <w:t xml:space="preserve">Ligji Nr 8691 </w:t>
      </w:r>
      <w:r>
        <w:rPr>
          <w:rFonts w:ascii="Times New Roman" w:hAnsi="Times New Roman"/>
        </w:rPr>
        <w:t>d</w:t>
      </w:r>
      <w:r w:rsidRPr="008B776B">
        <w:rPr>
          <w:rFonts w:ascii="Times New Roman" w:hAnsi="Times New Roman"/>
        </w:rPr>
        <w:t>at</w:t>
      </w:r>
      <w:r w:rsidR="00775D77">
        <w:rPr>
          <w:rFonts w:ascii="Times New Roman" w:hAnsi="Times New Roman"/>
        </w:rPr>
        <w:t>ë</w:t>
      </w:r>
      <w:r w:rsidRPr="008B776B">
        <w:rPr>
          <w:rFonts w:ascii="Times New Roman" w:hAnsi="Times New Roman"/>
        </w:rPr>
        <w:t xml:space="preserve"> 16.11.2000 ”P</w:t>
      </w:r>
      <w:r w:rsidR="00775D77">
        <w:rPr>
          <w:rFonts w:ascii="Times New Roman" w:hAnsi="Times New Roman"/>
        </w:rPr>
        <w:t>ë</w:t>
      </w:r>
      <w:r w:rsidRPr="008B776B">
        <w:rPr>
          <w:rFonts w:ascii="Times New Roman" w:hAnsi="Times New Roman"/>
        </w:rPr>
        <w:t>r prodhimin dhe tregtimin e duhanit dhe të cigareve, i ndryshuar</w:t>
      </w:r>
      <w:r>
        <w:rPr>
          <w:rFonts w:ascii="Times New Roman" w:hAnsi="Times New Roman" w:cs="Times New Roman"/>
          <w:lang w:val="sq-AL"/>
        </w:rPr>
        <w:t>”;</w:t>
      </w:r>
    </w:p>
    <w:p w:rsidR="0030237C" w:rsidRDefault="0030237C" w:rsidP="0030237C">
      <w:pPr>
        <w:pStyle w:val="ListParagraph"/>
        <w:spacing w:line="276" w:lineRule="auto"/>
        <w:jc w:val="both"/>
        <w:rPr>
          <w:rFonts w:ascii="Times New Roman" w:hAnsi="Times New Roman" w:cs="Times New Roman"/>
          <w:lang w:val="sq-AL"/>
        </w:rPr>
      </w:pPr>
      <w:r>
        <w:rPr>
          <w:rFonts w:ascii="Times New Roman" w:hAnsi="Times New Roman" w:cs="Times New Roman"/>
          <w:lang w:val="sq-AL"/>
        </w:rPr>
        <w:t xml:space="preserve">         Problemet e hasura gjatë zbatimit të ligjit egzistues, duhen adresuar me qëllim eleminimin e të gjitha të metave dhe mangësive të vërejtura. </w:t>
      </w:r>
      <w:r w:rsidRPr="0024480B">
        <w:rPr>
          <w:rFonts w:ascii="Times New Roman" w:hAnsi="Times New Roman" w:cs="Times New Roman"/>
          <w:lang w:val="sq-AL"/>
        </w:rPr>
        <w:t xml:space="preserve">duke qenë se do të kërkonte ndryshim të konsiderueshëm të këtij ligji, për të arritur objektivat e vendosura dhe harmonizimin me rregulloret e BE-së, që është edhe prioritet i Qeverisë Shqiptare në kuadër të anëtarësimit në </w:t>
      </w:r>
      <w:r>
        <w:rPr>
          <w:rFonts w:ascii="Times New Roman" w:hAnsi="Times New Roman" w:cs="Times New Roman"/>
          <w:lang w:val="sq-AL"/>
        </w:rPr>
        <w:t>BE. Ndryshimet do të preknin më shumë se 75% të ligjit ekzistues.</w:t>
      </w:r>
    </w:p>
    <w:p w:rsidR="00655619" w:rsidRDefault="00655619" w:rsidP="00655619">
      <w:pPr>
        <w:pStyle w:val="ListParagraph"/>
        <w:tabs>
          <w:tab w:val="clear" w:pos="1134"/>
          <w:tab w:val="left" w:pos="534"/>
        </w:tabs>
        <w:spacing w:after="0" w:line="276" w:lineRule="auto"/>
        <w:ind w:firstLine="0"/>
        <w:jc w:val="both"/>
        <w:rPr>
          <w:rFonts w:ascii="Times New Roman" w:hAnsi="Times New Roman" w:cs="Times New Roman"/>
          <w:lang w:val="sq-AL"/>
        </w:rPr>
      </w:pPr>
    </w:p>
    <w:p w:rsidR="00655619" w:rsidRPr="0030237C" w:rsidRDefault="0030237C" w:rsidP="0030237C">
      <w:pPr>
        <w:pStyle w:val="ListParagraph"/>
        <w:numPr>
          <w:ilvl w:val="0"/>
          <w:numId w:val="48"/>
        </w:numPr>
        <w:tabs>
          <w:tab w:val="clear" w:pos="1134"/>
        </w:tabs>
        <w:spacing w:after="0" w:line="276" w:lineRule="auto"/>
        <w:ind w:left="540" w:hanging="180"/>
        <w:jc w:val="both"/>
        <w:rPr>
          <w:rFonts w:ascii="Times New Roman" w:hAnsi="Times New Roman" w:cs="Times New Roman"/>
          <w:lang w:val="sq-AL"/>
        </w:rPr>
      </w:pPr>
      <w:r w:rsidRPr="003F5727">
        <w:rPr>
          <w:rFonts w:ascii="Times New Roman" w:hAnsi="Times New Roman" w:cs="Times New Roman"/>
        </w:rPr>
        <w:t xml:space="preserve">Opsioni 2: </w:t>
      </w:r>
      <w:r w:rsidRPr="007C6F52">
        <w:rPr>
          <w:rFonts w:ascii="Times New Roman" w:hAnsi="Times New Roman" w:cs="Times New Roman"/>
          <w:lang w:val="sq-AL"/>
        </w:rPr>
        <w:t xml:space="preserve">Hartimi i një ligji të ri “Për kultivimin, grumbullimin, përpunimin, prodhimin dhe tregtimin e duhanit dhe të produkteve  të tij”. </w:t>
      </w:r>
      <w:r w:rsidRPr="0030237C">
        <w:rPr>
          <w:rFonts w:ascii="Times New Roman" w:hAnsi="Times New Roman" w:cs="Times New Roman"/>
          <w:lang w:val="sq-AL"/>
        </w:rPr>
        <w:t>Ky opsion do të ishte një mundësi më shumë për integrimin e plotë të këtij sektori në rrugën e formalizimit dhe mundësimit dhe nxitjes së një konkurrence të ndershme ndërmjet prodhuesve të të gjithë niveleve si dhe t’u mundësonte fermerëve vendas të bëheshin pjesë e skemave të subvencionimit, si të Qeverisë Shqiptare.</w:t>
      </w:r>
    </w:p>
    <w:p w:rsidR="00655619" w:rsidRPr="00655619" w:rsidRDefault="00655619">
      <w:pPr>
        <w:pStyle w:val="Standard"/>
        <w:spacing w:line="276" w:lineRule="auto"/>
        <w:jc w:val="both"/>
        <w:rPr>
          <w:rFonts w:ascii="Times New Roman" w:hAnsi="Times New Roman"/>
          <w:lang w:val="sq-AL"/>
        </w:rPr>
      </w:pPr>
    </w:p>
    <w:p w:rsidR="009B1974" w:rsidRDefault="009B1974">
      <w:pPr>
        <w:pStyle w:val="Standard"/>
        <w:spacing w:line="276" w:lineRule="auto"/>
        <w:rPr>
          <w:rFonts w:ascii="Times New Roman" w:hAnsi="Times New Roman"/>
          <w:lang w:val="sq-AL"/>
        </w:rPr>
      </w:pPr>
    </w:p>
    <w:p w:rsidR="009B1974" w:rsidRDefault="00E90BED">
      <w:pPr>
        <w:pStyle w:val="Heading1"/>
        <w:spacing w:line="276" w:lineRule="auto"/>
        <w:rPr>
          <w:rFonts w:ascii="Times New Roman" w:hAnsi="Times New Roman"/>
          <w:sz w:val="24"/>
          <w:szCs w:val="24"/>
          <w:lang w:val="sq-AL"/>
        </w:rPr>
      </w:pPr>
      <w:r>
        <w:rPr>
          <w:rFonts w:ascii="Times New Roman" w:hAnsi="Times New Roman"/>
          <w:sz w:val="24"/>
          <w:szCs w:val="24"/>
          <w:lang w:val="sq-AL"/>
        </w:rPr>
        <w:t>Vlerësimi i opsioneve/analizimi i ndikimeve</w:t>
      </w:r>
    </w:p>
    <w:p w:rsidR="009B1974" w:rsidRDefault="009B1974">
      <w:pPr>
        <w:pStyle w:val="Textbody"/>
        <w:spacing w:after="0" w:line="276" w:lineRule="auto"/>
        <w:jc w:val="both"/>
        <w:rPr>
          <w:rFonts w:ascii="Times New Roman" w:hAnsi="Times New Roman" w:cs="Times New Roman"/>
          <w:lang w:val="sq-AL"/>
        </w:rPr>
      </w:pPr>
      <w:bookmarkStart w:id="4" w:name="_Hlk506916825"/>
      <w:bookmarkEnd w:id="4"/>
    </w:p>
    <w:p w:rsidR="00287E47" w:rsidRPr="00F3676E" w:rsidRDefault="00E90BED" w:rsidP="00287E47">
      <w:pPr>
        <w:pStyle w:val="Textbody"/>
        <w:numPr>
          <w:ilvl w:val="0"/>
          <w:numId w:val="53"/>
        </w:numPr>
        <w:spacing w:after="0" w:line="276" w:lineRule="auto"/>
        <w:ind w:left="540" w:hanging="540"/>
        <w:jc w:val="both"/>
        <w:rPr>
          <w:rFonts w:ascii="Times New Roman" w:hAnsi="Times New Roman" w:cs="Times New Roman"/>
          <w:lang w:val="sq-AL"/>
        </w:rPr>
      </w:pPr>
      <w:r>
        <w:rPr>
          <w:rFonts w:ascii="Times New Roman" w:hAnsi="Times New Roman" w:cs="Times New Roman"/>
          <w:i/>
          <w:lang w:val="sq-AL"/>
        </w:rPr>
        <w:t>Identifikoni se kush preket.</w:t>
      </w:r>
    </w:p>
    <w:p w:rsidR="00F3676E" w:rsidRDefault="00F3676E" w:rsidP="00F3676E">
      <w:pPr>
        <w:pStyle w:val="Textbody"/>
        <w:numPr>
          <w:ilvl w:val="0"/>
          <w:numId w:val="49"/>
        </w:numPr>
        <w:spacing w:after="0" w:line="276" w:lineRule="auto"/>
        <w:ind w:left="540" w:hanging="540"/>
        <w:jc w:val="both"/>
        <w:rPr>
          <w:rFonts w:ascii="Times New Roman" w:hAnsi="Times New Roman" w:cs="Times New Roman"/>
          <w:i/>
          <w:lang w:val="sq-AL"/>
        </w:rPr>
      </w:pPr>
      <w:r>
        <w:rPr>
          <w:rFonts w:ascii="Times New Roman" w:hAnsi="Times New Roman" w:cs="Times New Roman"/>
          <w:i/>
          <w:lang w:val="sq-AL"/>
        </w:rPr>
        <w:t>Identifikoni llojet e ndikimeve për secilin grup të prekur; bëni dallimin midis ndikimeve të drejtpërdrejta dhe jo të drejtpërdrejta.</w:t>
      </w:r>
    </w:p>
    <w:p w:rsidR="00F3676E" w:rsidRDefault="00F3676E" w:rsidP="00F3676E">
      <w:pPr>
        <w:pStyle w:val="Textbody"/>
        <w:numPr>
          <w:ilvl w:val="0"/>
          <w:numId w:val="24"/>
        </w:numPr>
        <w:spacing w:after="0" w:line="276" w:lineRule="auto"/>
        <w:jc w:val="both"/>
        <w:rPr>
          <w:rFonts w:ascii="Times New Roman" w:hAnsi="Times New Roman" w:cs="Times New Roman"/>
          <w:i/>
          <w:lang w:val="sq-AL"/>
        </w:rPr>
      </w:pPr>
      <w:r>
        <w:rPr>
          <w:rFonts w:ascii="Times New Roman" w:hAnsi="Times New Roman" w:cs="Times New Roman"/>
          <w:i/>
          <w:lang w:val="sq-AL"/>
        </w:rPr>
        <w:t>Për ndikimet e drejtpërdrejta:</w:t>
      </w:r>
    </w:p>
    <w:p w:rsidR="00F3676E" w:rsidRDefault="00F3676E" w:rsidP="00F3676E">
      <w:pPr>
        <w:pStyle w:val="Textbody"/>
        <w:numPr>
          <w:ilvl w:val="1"/>
          <w:numId w:val="24"/>
        </w:numPr>
        <w:spacing w:after="0" w:line="276" w:lineRule="auto"/>
        <w:jc w:val="both"/>
        <w:rPr>
          <w:rFonts w:ascii="Times New Roman" w:hAnsi="Times New Roman" w:cs="Times New Roman"/>
          <w:i/>
          <w:lang w:val="sq-AL"/>
        </w:rPr>
      </w:pPr>
      <w:r>
        <w:rPr>
          <w:rFonts w:ascii="Times New Roman" w:hAnsi="Times New Roman" w:cs="Times New Roman"/>
          <w:i/>
          <w:lang w:val="sq-AL"/>
        </w:rPr>
        <w:t>Përshkruani nga ana cilësore ndikimet e drejtpërdrejta mbi grupet e prekura.</w:t>
      </w:r>
    </w:p>
    <w:p w:rsidR="00F3676E" w:rsidRDefault="00F3676E" w:rsidP="00F3676E">
      <w:pPr>
        <w:pStyle w:val="Textbody"/>
        <w:numPr>
          <w:ilvl w:val="1"/>
          <w:numId w:val="24"/>
        </w:numPr>
        <w:spacing w:after="0" w:line="276" w:lineRule="auto"/>
        <w:jc w:val="both"/>
        <w:rPr>
          <w:rFonts w:ascii="Times New Roman" w:hAnsi="Times New Roman" w:cs="Times New Roman"/>
          <w:i/>
          <w:lang w:val="sq-AL"/>
        </w:rPr>
      </w:pPr>
      <w:r>
        <w:rPr>
          <w:rFonts w:ascii="Times New Roman" w:hAnsi="Times New Roman" w:cs="Times New Roman"/>
          <w:i/>
          <w:lang w:val="sq-AL"/>
        </w:rPr>
        <w:t>Analizoni nga ana sasiore ndikimet më të rëndësishme të drejtpërdrejta.</w:t>
      </w:r>
    </w:p>
    <w:p w:rsidR="00F3676E" w:rsidRDefault="00F3676E" w:rsidP="00F3676E">
      <w:pPr>
        <w:pStyle w:val="Textbody"/>
        <w:numPr>
          <w:ilvl w:val="1"/>
          <w:numId w:val="24"/>
        </w:numPr>
        <w:spacing w:after="0" w:line="276" w:lineRule="auto"/>
        <w:jc w:val="both"/>
        <w:rPr>
          <w:rFonts w:ascii="Times New Roman" w:hAnsi="Times New Roman" w:cs="Times New Roman"/>
          <w:i/>
          <w:lang w:val="sq-AL"/>
        </w:rPr>
      </w:pPr>
      <w:r>
        <w:rPr>
          <w:rFonts w:ascii="Times New Roman" w:hAnsi="Times New Roman" w:cs="Times New Roman"/>
          <w:i/>
          <w:lang w:val="sq-AL"/>
        </w:rPr>
        <w:t xml:space="preserve">Përcaktoni vlerën monetare të ndikimeve më të rëndësishme të drejtpërdrejta aty ku </w:t>
      </w:r>
    </w:p>
    <w:p w:rsidR="00F3676E" w:rsidRDefault="00F3676E" w:rsidP="00F3676E">
      <w:pPr>
        <w:pStyle w:val="Textbody"/>
        <w:spacing w:after="0" w:line="276" w:lineRule="auto"/>
        <w:jc w:val="both"/>
        <w:rPr>
          <w:rFonts w:ascii="Times New Roman" w:hAnsi="Times New Roman" w:cs="Times New Roman"/>
          <w:i/>
          <w:lang w:val="sq-AL"/>
        </w:rPr>
      </w:pPr>
      <w:r>
        <w:rPr>
          <w:rFonts w:ascii="Times New Roman" w:hAnsi="Times New Roman" w:cs="Times New Roman"/>
          <w:i/>
          <w:lang w:val="sq-AL"/>
        </w:rPr>
        <w:t xml:space="preserve">         është  e mundur (shih aneksin 1/a për tabelën që mund të përdorni).</w:t>
      </w:r>
    </w:p>
    <w:p w:rsidR="00F3676E" w:rsidRDefault="00F3676E" w:rsidP="00F3676E">
      <w:pPr>
        <w:pStyle w:val="Textbody"/>
        <w:numPr>
          <w:ilvl w:val="1"/>
          <w:numId w:val="24"/>
        </w:numPr>
        <w:spacing w:after="0" w:line="276" w:lineRule="auto"/>
        <w:jc w:val="both"/>
        <w:rPr>
          <w:rFonts w:ascii="Times New Roman" w:hAnsi="Times New Roman" w:cs="Times New Roman"/>
          <w:i/>
          <w:lang w:val="sq-AL"/>
        </w:rPr>
      </w:pPr>
      <w:r>
        <w:rPr>
          <w:rFonts w:ascii="Times New Roman" w:hAnsi="Times New Roman" w:cs="Times New Roman"/>
          <w:i/>
          <w:lang w:val="sq-AL"/>
        </w:rPr>
        <w:t>Analizoni ndikimin mbi ndërmarrjet e vogla dhe të mesme.</w:t>
      </w:r>
    </w:p>
    <w:p w:rsidR="00D84BB9" w:rsidRDefault="00D84BB9" w:rsidP="00D84BB9">
      <w:pPr>
        <w:pStyle w:val="Textbody"/>
        <w:numPr>
          <w:ilvl w:val="0"/>
          <w:numId w:val="48"/>
        </w:numPr>
        <w:spacing w:after="0" w:line="276" w:lineRule="auto"/>
        <w:jc w:val="both"/>
        <w:rPr>
          <w:rFonts w:ascii="Times New Roman" w:hAnsi="Times New Roman" w:cs="Times New Roman"/>
          <w:i/>
          <w:lang w:val="sq-AL"/>
        </w:rPr>
      </w:pPr>
      <w:r>
        <w:rPr>
          <w:rFonts w:ascii="Times New Roman" w:hAnsi="Times New Roman" w:cs="Times New Roman"/>
          <w:i/>
          <w:lang w:val="sq-AL"/>
        </w:rPr>
        <w:t>Për ndikimet jo të drejtpërdrejta:</w:t>
      </w:r>
    </w:p>
    <w:p w:rsidR="00D84BB9" w:rsidRDefault="00D84BB9" w:rsidP="00D84BB9">
      <w:pPr>
        <w:pStyle w:val="Textbody"/>
        <w:numPr>
          <w:ilvl w:val="1"/>
          <w:numId w:val="24"/>
        </w:numPr>
        <w:spacing w:after="0" w:line="276" w:lineRule="auto"/>
        <w:jc w:val="both"/>
        <w:rPr>
          <w:rFonts w:ascii="Times New Roman" w:hAnsi="Times New Roman" w:cs="Times New Roman"/>
          <w:i/>
          <w:lang w:val="sq-AL"/>
        </w:rPr>
      </w:pPr>
      <w:r>
        <w:rPr>
          <w:rFonts w:ascii="Times New Roman" w:hAnsi="Times New Roman" w:cs="Times New Roman"/>
          <w:i/>
          <w:lang w:val="sq-AL"/>
        </w:rPr>
        <w:t>Përshkruani nga ana cilësore ndikimet jo të drejtpërdrejta mbi grupet e prekura.</w:t>
      </w:r>
    </w:p>
    <w:p w:rsidR="00D84BB9" w:rsidRDefault="00D84BB9" w:rsidP="00D84BB9">
      <w:pPr>
        <w:pStyle w:val="Textbody"/>
        <w:numPr>
          <w:ilvl w:val="1"/>
          <w:numId w:val="24"/>
        </w:numPr>
        <w:spacing w:after="0" w:line="276" w:lineRule="auto"/>
        <w:jc w:val="both"/>
        <w:rPr>
          <w:rFonts w:ascii="Times New Roman" w:hAnsi="Times New Roman" w:cs="Times New Roman"/>
        </w:rPr>
      </w:pPr>
      <w:r>
        <w:rPr>
          <w:rFonts w:ascii="Times New Roman" w:hAnsi="Times New Roman" w:cs="Times New Roman"/>
          <w:i/>
          <w:lang w:val="sq-AL"/>
        </w:rPr>
        <w:t xml:space="preserve">Analizoni ndikimin mbi konkurrencën.  </w:t>
      </w:r>
    </w:p>
    <w:p w:rsidR="00D84BB9" w:rsidRDefault="00D84BB9" w:rsidP="00D84BB9">
      <w:pPr>
        <w:pStyle w:val="Textbody"/>
        <w:numPr>
          <w:ilvl w:val="0"/>
          <w:numId w:val="53"/>
        </w:numPr>
        <w:spacing w:after="0" w:line="276" w:lineRule="auto"/>
        <w:jc w:val="both"/>
        <w:rPr>
          <w:rFonts w:ascii="Times New Roman" w:hAnsi="Times New Roman" w:cs="Times New Roman"/>
          <w:i/>
          <w:lang w:val="sq-AL"/>
        </w:rPr>
      </w:pPr>
      <w:r>
        <w:rPr>
          <w:rFonts w:ascii="Times New Roman" w:hAnsi="Times New Roman" w:cs="Times New Roman"/>
          <w:i/>
          <w:lang w:val="sq-AL"/>
        </w:rPr>
        <w:t>Diskutoni kufizimin e analizës:</w:t>
      </w:r>
    </w:p>
    <w:p w:rsidR="00D84BB9" w:rsidRDefault="00D84BB9" w:rsidP="00D84BB9">
      <w:pPr>
        <w:pStyle w:val="Textbody"/>
        <w:numPr>
          <w:ilvl w:val="1"/>
          <w:numId w:val="24"/>
        </w:numPr>
        <w:spacing w:after="0" w:line="276" w:lineRule="auto"/>
        <w:jc w:val="both"/>
        <w:rPr>
          <w:rFonts w:ascii="Times New Roman" w:hAnsi="Times New Roman" w:cs="Times New Roman"/>
          <w:i/>
          <w:lang w:val="sq-AL"/>
        </w:rPr>
      </w:pPr>
      <w:r>
        <w:rPr>
          <w:rFonts w:ascii="Times New Roman" w:hAnsi="Times New Roman" w:cs="Times New Roman"/>
          <w:i/>
          <w:lang w:val="sq-AL"/>
        </w:rPr>
        <w:t xml:space="preserve">Jepni supozimet në të cilat janë bazuar parashikimet dhe risqet, të cilave ato u </w:t>
      </w:r>
    </w:p>
    <w:p w:rsidR="00D84BB9" w:rsidRDefault="00D84BB9" w:rsidP="00D84BB9">
      <w:pPr>
        <w:pStyle w:val="Textbody"/>
        <w:spacing w:after="0" w:line="276" w:lineRule="auto"/>
        <w:jc w:val="both"/>
        <w:rPr>
          <w:rFonts w:ascii="Times New Roman" w:hAnsi="Times New Roman" w:cs="Times New Roman"/>
          <w:i/>
          <w:lang w:val="sq-AL"/>
        </w:rPr>
      </w:pPr>
      <w:r>
        <w:rPr>
          <w:rFonts w:ascii="Times New Roman" w:hAnsi="Times New Roman" w:cs="Times New Roman"/>
          <w:i/>
          <w:lang w:val="sq-AL"/>
        </w:rPr>
        <w:t xml:space="preserve">          nënshtrohen.</w:t>
      </w:r>
    </w:p>
    <w:p w:rsidR="00D84BB9" w:rsidRDefault="00D84BB9" w:rsidP="00D84BB9">
      <w:pPr>
        <w:pStyle w:val="Textbody"/>
        <w:numPr>
          <w:ilvl w:val="1"/>
          <w:numId w:val="24"/>
        </w:numPr>
        <w:spacing w:after="0" w:line="276" w:lineRule="auto"/>
        <w:jc w:val="both"/>
        <w:rPr>
          <w:rFonts w:ascii="Times New Roman" w:hAnsi="Times New Roman" w:cs="Times New Roman"/>
          <w:i/>
          <w:lang w:val="sq-AL"/>
        </w:rPr>
      </w:pPr>
      <w:r>
        <w:rPr>
          <w:rFonts w:ascii="Times New Roman" w:hAnsi="Times New Roman" w:cs="Times New Roman"/>
          <w:i/>
          <w:lang w:val="sq-AL"/>
        </w:rPr>
        <w:t xml:space="preserve">Tregoni sa të forta, të pavarura dhe të rëndësishme  janë provat që mbështesin </w:t>
      </w:r>
    </w:p>
    <w:p w:rsidR="00D84BB9" w:rsidRDefault="00D84BB9" w:rsidP="00D84BB9">
      <w:pPr>
        <w:pStyle w:val="Textbody"/>
        <w:spacing w:after="0" w:line="276" w:lineRule="auto"/>
        <w:jc w:val="both"/>
        <w:rPr>
          <w:rFonts w:ascii="Times New Roman" w:hAnsi="Times New Roman" w:cs="Times New Roman"/>
          <w:i/>
          <w:lang w:val="sq-AL"/>
        </w:rPr>
      </w:pPr>
      <w:r>
        <w:rPr>
          <w:rFonts w:ascii="Times New Roman" w:hAnsi="Times New Roman" w:cs="Times New Roman"/>
          <w:i/>
          <w:lang w:val="sq-AL"/>
        </w:rPr>
        <w:t xml:space="preserve">         supozimet.</w:t>
      </w:r>
    </w:p>
    <w:p w:rsidR="00D84BB9" w:rsidRDefault="00D84BB9" w:rsidP="00D84BB9">
      <w:pPr>
        <w:pStyle w:val="Textbody"/>
        <w:numPr>
          <w:ilvl w:val="1"/>
          <w:numId w:val="24"/>
        </w:numPr>
        <w:spacing w:after="0" w:line="276" w:lineRule="auto"/>
        <w:jc w:val="both"/>
        <w:rPr>
          <w:rFonts w:ascii="Times New Roman" w:hAnsi="Times New Roman" w:cs="Times New Roman"/>
          <w:i/>
          <w:lang w:val="sq-AL"/>
        </w:rPr>
      </w:pPr>
      <w:r>
        <w:rPr>
          <w:rFonts w:ascii="Times New Roman" w:hAnsi="Times New Roman" w:cs="Times New Roman"/>
          <w:i/>
          <w:lang w:val="sq-AL"/>
        </w:rPr>
        <w:t xml:space="preserve">Tregoni se çfarë mund të pengojë realizimin e përfitimeve, të rrisë kostot ose të sjellë  </w:t>
      </w:r>
    </w:p>
    <w:p w:rsidR="00D84BB9" w:rsidRDefault="00D84BB9" w:rsidP="00D84BB9">
      <w:pPr>
        <w:pStyle w:val="Textbody"/>
        <w:spacing w:after="0" w:line="276" w:lineRule="auto"/>
        <w:jc w:val="both"/>
        <w:rPr>
          <w:rFonts w:ascii="Times New Roman" w:hAnsi="Times New Roman" w:cs="Times New Roman"/>
          <w:i/>
          <w:lang w:val="sq-AL"/>
        </w:rPr>
      </w:pPr>
      <w:r>
        <w:rPr>
          <w:rFonts w:ascii="Times New Roman" w:hAnsi="Times New Roman" w:cs="Times New Roman"/>
          <w:i/>
          <w:lang w:val="sq-AL"/>
        </w:rPr>
        <w:t xml:space="preserve">         pasoja të papritura.</w:t>
      </w:r>
    </w:p>
    <w:p w:rsidR="00D84BB9" w:rsidRDefault="00D84BB9" w:rsidP="00D84BB9">
      <w:pPr>
        <w:pStyle w:val="Textbody"/>
        <w:numPr>
          <w:ilvl w:val="0"/>
          <w:numId w:val="24"/>
        </w:numPr>
        <w:spacing w:after="0" w:line="276" w:lineRule="auto"/>
        <w:jc w:val="both"/>
        <w:rPr>
          <w:rFonts w:ascii="Times New Roman" w:hAnsi="Times New Roman" w:cs="Times New Roman"/>
          <w:i/>
          <w:lang w:val="sq-AL"/>
        </w:rPr>
      </w:pPr>
      <w:r>
        <w:rPr>
          <w:rFonts w:ascii="Times New Roman" w:hAnsi="Times New Roman" w:cs="Times New Roman"/>
          <w:i/>
          <w:lang w:val="sq-AL"/>
        </w:rPr>
        <w:t>Përmblidhni vlerësimin e opsioneve:</w:t>
      </w:r>
    </w:p>
    <w:p w:rsidR="00D84BB9" w:rsidRDefault="00D84BB9" w:rsidP="00D84BB9">
      <w:pPr>
        <w:pStyle w:val="Textbody"/>
        <w:numPr>
          <w:ilvl w:val="1"/>
          <w:numId w:val="24"/>
        </w:numPr>
        <w:spacing w:after="0" w:line="276" w:lineRule="auto"/>
        <w:jc w:val="both"/>
        <w:rPr>
          <w:rFonts w:ascii="Times New Roman" w:hAnsi="Times New Roman" w:cs="Times New Roman"/>
          <w:i/>
          <w:lang w:val="sq-AL"/>
        </w:rPr>
      </w:pPr>
      <w:r>
        <w:rPr>
          <w:rFonts w:ascii="Times New Roman" w:hAnsi="Times New Roman" w:cs="Times New Roman"/>
          <w:i/>
          <w:lang w:val="sq-AL"/>
        </w:rPr>
        <w:t xml:space="preserve"> Paraqisni një pasqyrë përmbledhëse të të gjitha ndikimeve të opsioneve të analizuara.</w:t>
      </w:r>
    </w:p>
    <w:p w:rsidR="00D84BB9" w:rsidRDefault="00D84BB9" w:rsidP="00D84BB9">
      <w:pPr>
        <w:pStyle w:val="Textbody"/>
        <w:numPr>
          <w:ilvl w:val="1"/>
          <w:numId w:val="24"/>
        </w:numPr>
        <w:spacing w:after="0" w:line="276" w:lineRule="auto"/>
        <w:jc w:val="both"/>
        <w:rPr>
          <w:rFonts w:ascii="Times New Roman" w:hAnsi="Times New Roman" w:cs="Times New Roman"/>
          <w:i/>
          <w:lang w:val="sq-AL"/>
        </w:rPr>
      </w:pPr>
      <w:r>
        <w:rPr>
          <w:rFonts w:ascii="Times New Roman" w:hAnsi="Times New Roman" w:cs="Times New Roman"/>
          <w:i/>
          <w:lang w:val="sq-AL"/>
        </w:rPr>
        <w:t>Shpjegoni se  si  ndikimet  e të  gjitha o psioneve  të analizuara  krahasohen  me njëra-</w:t>
      </w:r>
    </w:p>
    <w:p w:rsidR="00D84BB9" w:rsidRDefault="00D84BB9" w:rsidP="00D84BB9">
      <w:pPr>
        <w:pStyle w:val="Textbody"/>
        <w:spacing w:after="0" w:line="276" w:lineRule="auto"/>
        <w:jc w:val="both"/>
        <w:rPr>
          <w:rFonts w:ascii="Times New Roman" w:hAnsi="Times New Roman" w:cs="Times New Roman"/>
          <w:i/>
          <w:lang w:val="sq-AL"/>
        </w:rPr>
      </w:pPr>
      <w:r>
        <w:rPr>
          <w:rFonts w:ascii="Times New Roman" w:hAnsi="Times New Roman" w:cs="Times New Roman"/>
          <w:i/>
          <w:lang w:val="sq-AL"/>
        </w:rPr>
        <w:t xml:space="preserve">         tjetrën.</w:t>
      </w:r>
    </w:p>
    <w:p w:rsidR="00D84BB9" w:rsidRDefault="00D84BB9" w:rsidP="00D84BB9">
      <w:pPr>
        <w:pStyle w:val="Textbody"/>
        <w:numPr>
          <w:ilvl w:val="1"/>
          <w:numId w:val="24"/>
        </w:numPr>
        <w:spacing w:after="0" w:line="276" w:lineRule="auto"/>
        <w:jc w:val="both"/>
        <w:rPr>
          <w:rFonts w:ascii="Times New Roman" w:hAnsi="Times New Roman" w:cs="Times New Roman"/>
          <w:lang w:val="sq-AL"/>
        </w:rPr>
      </w:pPr>
      <w:r>
        <w:rPr>
          <w:rFonts w:ascii="Times New Roman" w:hAnsi="Times New Roman" w:cs="Times New Roman"/>
          <w:i/>
          <w:lang w:val="sq-AL"/>
        </w:rPr>
        <w:t xml:space="preserve">Paraqisni përllogaritjet më të mira të përgjithshme neto të ndikimit me vlerë monetare </w:t>
      </w:r>
      <w:r>
        <w:rPr>
          <w:rFonts w:ascii="Times New Roman" w:hAnsi="Times New Roman" w:cs="Times New Roman"/>
          <w:lang w:val="sq-AL"/>
        </w:rPr>
        <w:t xml:space="preserve">  </w:t>
      </w:r>
    </w:p>
    <w:p w:rsidR="00D84BB9" w:rsidRDefault="00D84BB9" w:rsidP="00D84BB9">
      <w:pPr>
        <w:pStyle w:val="Textbody"/>
        <w:spacing w:after="0" w:line="276" w:lineRule="auto"/>
        <w:jc w:val="both"/>
        <w:rPr>
          <w:rFonts w:ascii="Times New Roman" w:hAnsi="Times New Roman" w:cs="Times New Roman"/>
          <w:lang w:val="sq-AL"/>
        </w:rPr>
      </w:pPr>
      <w:r>
        <w:rPr>
          <w:rFonts w:ascii="Times New Roman" w:hAnsi="Times New Roman" w:cs="Times New Roman"/>
          <w:lang w:val="sq-AL"/>
        </w:rPr>
        <w:t xml:space="preserve">         </w:t>
      </w:r>
      <w:r>
        <w:rPr>
          <w:rFonts w:ascii="Times New Roman" w:hAnsi="Times New Roman" w:cs="Times New Roman"/>
          <w:i/>
          <w:lang w:val="sq-AL"/>
        </w:rPr>
        <w:t>të  përcaktuar për çdo opsion (shih aneksin 1/b për tabelën që mund të përdorni).</w:t>
      </w:r>
    </w:p>
    <w:p w:rsidR="00D84BB9" w:rsidRDefault="00D84BB9" w:rsidP="00F3676E">
      <w:pPr>
        <w:pStyle w:val="Textbody"/>
        <w:numPr>
          <w:ilvl w:val="1"/>
          <w:numId w:val="24"/>
        </w:numPr>
        <w:spacing w:after="0" w:line="276" w:lineRule="auto"/>
        <w:jc w:val="both"/>
        <w:rPr>
          <w:rFonts w:ascii="Times New Roman" w:hAnsi="Times New Roman" w:cs="Times New Roman"/>
          <w:i/>
          <w:lang w:val="sq-AL"/>
        </w:rPr>
      </w:pPr>
    </w:p>
    <w:p w:rsidR="00C16D21" w:rsidRDefault="00C16D21">
      <w:pPr>
        <w:pStyle w:val="Textbody"/>
        <w:spacing w:after="0" w:line="276" w:lineRule="auto"/>
        <w:ind w:left="540"/>
        <w:jc w:val="both"/>
        <w:rPr>
          <w:rFonts w:ascii="Times New Roman" w:hAnsi="Times New Roman" w:cs="Times New Roman"/>
          <w:lang w:val="sq-AL"/>
        </w:rPr>
      </w:pPr>
    </w:p>
    <w:p w:rsidR="009B1974" w:rsidRDefault="00E90BED">
      <w:pPr>
        <w:pStyle w:val="BodyText"/>
        <w:spacing w:after="0" w:line="276" w:lineRule="auto"/>
        <w:ind w:left="540"/>
        <w:jc w:val="both"/>
        <w:rPr>
          <w:rFonts w:ascii="Times New Roman" w:hAnsi="Times New Roman"/>
          <w:b/>
          <w:bCs/>
          <w:i/>
          <w:sz w:val="24"/>
          <w:szCs w:val="24"/>
          <w:lang w:val="sq-AL"/>
        </w:rPr>
      </w:pPr>
      <w:r>
        <w:rPr>
          <w:rFonts w:ascii="Times New Roman" w:hAnsi="Times New Roman"/>
          <w:b/>
          <w:bCs/>
          <w:i/>
          <w:sz w:val="24"/>
          <w:szCs w:val="24"/>
          <w:lang w:val="sq-AL"/>
        </w:rPr>
        <w:t>Grupet qe preken janë:</w:t>
      </w:r>
    </w:p>
    <w:p w:rsidR="005919E3" w:rsidRDefault="00EF7E4B" w:rsidP="005919E3">
      <w:pPr>
        <w:pStyle w:val="BodyText"/>
        <w:numPr>
          <w:ilvl w:val="0"/>
          <w:numId w:val="56"/>
        </w:numPr>
        <w:spacing w:after="0" w:line="276" w:lineRule="auto"/>
        <w:jc w:val="both"/>
        <w:rPr>
          <w:rFonts w:ascii="Times New Roman" w:hAnsi="Times New Roman"/>
          <w:bCs/>
          <w:sz w:val="24"/>
          <w:szCs w:val="24"/>
          <w:lang w:val="sq-AL"/>
        </w:rPr>
      </w:pPr>
      <w:r w:rsidRPr="00EF7E4B">
        <w:rPr>
          <w:rFonts w:ascii="Times New Roman" w:hAnsi="Times New Roman"/>
          <w:bCs/>
          <w:sz w:val="24"/>
          <w:szCs w:val="24"/>
          <w:lang w:val="sq-AL"/>
        </w:rPr>
        <w:t>Institucioni përgjegjës për duhanin dhe produkteve të duhanit, Agjencia Komb</w:t>
      </w:r>
      <w:r w:rsidR="00775D77">
        <w:rPr>
          <w:rFonts w:ascii="Times New Roman" w:hAnsi="Times New Roman"/>
          <w:bCs/>
          <w:sz w:val="24"/>
          <w:szCs w:val="24"/>
          <w:lang w:val="sq-AL"/>
        </w:rPr>
        <w:t>ë</w:t>
      </w:r>
      <w:r w:rsidRPr="00EF7E4B">
        <w:rPr>
          <w:rFonts w:ascii="Times New Roman" w:hAnsi="Times New Roman"/>
          <w:bCs/>
          <w:sz w:val="24"/>
          <w:szCs w:val="24"/>
          <w:lang w:val="sq-AL"/>
        </w:rPr>
        <w:t>tare e Duhan Cigareve</w:t>
      </w:r>
      <w:r>
        <w:rPr>
          <w:rFonts w:ascii="Times New Roman" w:hAnsi="Times New Roman"/>
          <w:bCs/>
          <w:sz w:val="24"/>
          <w:szCs w:val="24"/>
          <w:lang w:val="sq-AL"/>
        </w:rPr>
        <w:t xml:space="preserve"> </w:t>
      </w:r>
      <w:r w:rsidR="00C7627D">
        <w:rPr>
          <w:rFonts w:ascii="Times New Roman" w:hAnsi="Times New Roman"/>
          <w:bCs/>
          <w:sz w:val="24"/>
          <w:szCs w:val="24"/>
          <w:lang w:val="sq-AL"/>
        </w:rPr>
        <w:t>Sh</w:t>
      </w:r>
      <w:r w:rsidR="00E14DB3">
        <w:rPr>
          <w:rFonts w:ascii="Times New Roman" w:hAnsi="Times New Roman"/>
          <w:bCs/>
          <w:sz w:val="24"/>
          <w:szCs w:val="24"/>
          <w:lang w:val="sq-AL"/>
        </w:rPr>
        <w:t>ë</w:t>
      </w:r>
      <w:r w:rsidR="00C7627D">
        <w:rPr>
          <w:rFonts w:ascii="Times New Roman" w:hAnsi="Times New Roman"/>
          <w:bCs/>
          <w:sz w:val="24"/>
          <w:szCs w:val="24"/>
          <w:lang w:val="sq-AL"/>
        </w:rPr>
        <w:t>rbimi rajonal i mbrojtjes s</w:t>
      </w:r>
      <w:r w:rsidR="00E14DB3">
        <w:rPr>
          <w:rFonts w:ascii="Times New Roman" w:hAnsi="Times New Roman"/>
          <w:bCs/>
          <w:sz w:val="24"/>
          <w:szCs w:val="24"/>
          <w:lang w:val="sq-AL"/>
        </w:rPr>
        <w:t>ë</w:t>
      </w:r>
      <w:r w:rsidR="00C7627D">
        <w:rPr>
          <w:rFonts w:ascii="Times New Roman" w:hAnsi="Times New Roman"/>
          <w:bCs/>
          <w:sz w:val="24"/>
          <w:szCs w:val="24"/>
          <w:lang w:val="sq-AL"/>
        </w:rPr>
        <w:t xml:space="preserve"> bim</w:t>
      </w:r>
      <w:r w:rsidR="00E14DB3">
        <w:rPr>
          <w:rFonts w:ascii="Times New Roman" w:hAnsi="Times New Roman"/>
          <w:bCs/>
          <w:sz w:val="24"/>
          <w:szCs w:val="24"/>
          <w:lang w:val="sq-AL"/>
        </w:rPr>
        <w:t>ë</w:t>
      </w:r>
      <w:r w:rsidR="00C7627D">
        <w:rPr>
          <w:rFonts w:ascii="Times New Roman" w:hAnsi="Times New Roman"/>
          <w:bCs/>
          <w:sz w:val="24"/>
          <w:szCs w:val="24"/>
          <w:lang w:val="sq-AL"/>
        </w:rPr>
        <w:t>ve</w:t>
      </w:r>
    </w:p>
    <w:p w:rsidR="00C7627D" w:rsidRPr="005919E3" w:rsidRDefault="00C7627D" w:rsidP="005919E3">
      <w:pPr>
        <w:pStyle w:val="BodyText"/>
        <w:numPr>
          <w:ilvl w:val="0"/>
          <w:numId w:val="56"/>
        </w:numPr>
        <w:spacing w:after="0" w:line="276" w:lineRule="auto"/>
        <w:jc w:val="both"/>
        <w:rPr>
          <w:rFonts w:ascii="Times New Roman" w:hAnsi="Times New Roman"/>
          <w:bCs/>
          <w:sz w:val="24"/>
          <w:szCs w:val="24"/>
          <w:lang w:val="sq-AL"/>
        </w:rPr>
      </w:pPr>
      <w:r>
        <w:rPr>
          <w:rFonts w:ascii="Times New Roman" w:hAnsi="Times New Roman"/>
          <w:bCs/>
          <w:sz w:val="24"/>
          <w:szCs w:val="24"/>
          <w:lang w:val="sq-AL"/>
        </w:rPr>
        <w:t>Autoriteti Komb</w:t>
      </w:r>
      <w:r w:rsidR="00E14DB3">
        <w:rPr>
          <w:rFonts w:ascii="Times New Roman" w:hAnsi="Times New Roman"/>
          <w:bCs/>
          <w:sz w:val="24"/>
          <w:szCs w:val="24"/>
          <w:lang w:val="sq-AL"/>
        </w:rPr>
        <w:t>ë</w:t>
      </w:r>
      <w:r>
        <w:rPr>
          <w:rFonts w:ascii="Times New Roman" w:hAnsi="Times New Roman"/>
          <w:bCs/>
          <w:sz w:val="24"/>
          <w:szCs w:val="24"/>
          <w:lang w:val="sq-AL"/>
        </w:rPr>
        <w:t>tar i Ushqimit</w:t>
      </w:r>
    </w:p>
    <w:p w:rsidR="00287E47" w:rsidRDefault="00EF7E4B" w:rsidP="00287E47">
      <w:pPr>
        <w:pStyle w:val="BodyText"/>
        <w:numPr>
          <w:ilvl w:val="0"/>
          <w:numId w:val="56"/>
        </w:numPr>
        <w:spacing w:after="0" w:line="276" w:lineRule="auto"/>
        <w:ind w:left="567" w:hanging="207"/>
        <w:jc w:val="both"/>
        <w:rPr>
          <w:rFonts w:ascii="Times New Roman" w:hAnsi="Times New Roman"/>
          <w:sz w:val="24"/>
          <w:szCs w:val="24"/>
          <w:lang w:val="sq-AL"/>
        </w:rPr>
      </w:pPr>
      <w:r>
        <w:rPr>
          <w:rFonts w:ascii="Times New Roman" w:hAnsi="Times New Roman"/>
          <w:sz w:val="24"/>
          <w:szCs w:val="24"/>
          <w:lang w:val="sq-AL"/>
        </w:rPr>
        <w:t>Drejtoria e Tatimeve</w:t>
      </w:r>
    </w:p>
    <w:p w:rsidR="00EF7E4B" w:rsidRPr="00EF7E4B" w:rsidRDefault="00EF7E4B" w:rsidP="00287E47">
      <w:pPr>
        <w:pStyle w:val="BodyText"/>
        <w:numPr>
          <w:ilvl w:val="0"/>
          <w:numId w:val="56"/>
        </w:numPr>
        <w:spacing w:after="0" w:line="276" w:lineRule="auto"/>
        <w:jc w:val="both"/>
        <w:rPr>
          <w:rFonts w:ascii="Times New Roman" w:hAnsi="Times New Roman"/>
          <w:i/>
          <w:sz w:val="24"/>
          <w:szCs w:val="24"/>
          <w:lang w:val="sq-AL"/>
        </w:rPr>
      </w:pPr>
      <w:r w:rsidRPr="008B776B">
        <w:rPr>
          <w:rFonts w:ascii="Times New Roman" w:hAnsi="Times New Roman"/>
          <w:sz w:val="24"/>
          <w:szCs w:val="24"/>
        </w:rPr>
        <w:t xml:space="preserve">Kultivuesi i duhanit </w:t>
      </w:r>
    </w:p>
    <w:p w:rsidR="00EF7E4B" w:rsidRPr="00EF7E4B" w:rsidRDefault="00EF7E4B" w:rsidP="00287E47">
      <w:pPr>
        <w:pStyle w:val="BodyText"/>
        <w:numPr>
          <w:ilvl w:val="0"/>
          <w:numId w:val="56"/>
        </w:numPr>
        <w:spacing w:after="0" w:line="276" w:lineRule="auto"/>
        <w:jc w:val="both"/>
        <w:rPr>
          <w:rFonts w:ascii="Times New Roman" w:hAnsi="Times New Roman"/>
          <w:i/>
          <w:sz w:val="24"/>
          <w:szCs w:val="24"/>
          <w:lang w:val="sq-AL"/>
        </w:rPr>
      </w:pPr>
      <w:r>
        <w:rPr>
          <w:rFonts w:ascii="Times New Roman" w:hAnsi="Times New Roman"/>
          <w:sz w:val="24"/>
          <w:szCs w:val="24"/>
        </w:rPr>
        <w:t>P</w:t>
      </w:r>
      <w:r w:rsidR="00775D77">
        <w:rPr>
          <w:rFonts w:ascii="Times New Roman" w:hAnsi="Times New Roman"/>
          <w:sz w:val="24"/>
          <w:szCs w:val="24"/>
        </w:rPr>
        <w:t>ë</w:t>
      </w:r>
      <w:r>
        <w:rPr>
          <w:rFonts w:ascii="Times New Roman" w:hAnsi="Times New Roman"/>
          <w:sz w:val="24"/>
          <w:szCs w:val="24"/>
        </w:rPr>
        <w:t xml:space="preserve">rpunues-grumbulluesit </w:t>
      </w:r>
    </w:p>
    <w:p w:rsidR="00287E47" w:rsidRDefault="00EF7E4B" w:rsidP="00287E47">
      <w:pPr>
        <w:pStyle w:val="BodyText"/>
        <w:numPr>
          <w:ilvl w:val="0"/>
          <w:numId w:val="56"/>
        </w:numPr>
        <w:spacing w:after="0" w:line="276" w:lineRule="auto"/>
        <w:jc w:val="both"/>
        <w:rPr>
          <w:rFonts w:ascii="Times New Roman" w:hAnsi="Times New Roman"/>
          <w:i/>
          <w:sz w:val="24"/>
          <w:szCs w:val="24"/>
          <w:lang w:val="sq-AL"/>
        </w:rPr>
      </w:pPr>
      <w:r>
        <w:rPr>
          <w:rFonts w:ascii="Times New Roman" w:hAnsi="Times New Roman"/>
          <w:sz w:val="24"/>
          <w:szCs w:val="24"/>
        </w:rPr>
        <w:t>Agjencia p</w:t>
      </w:r>
      <w:r w:rsidR="00775D77">
        <w:rPr>
          <w:rFonts w:ascii="Times New Roman" w:hAnsi="Times New Roman"/>
          <w:sz w:val="24"/>
          <w:szCs w:val="24"/>
        </w:rPr>
        <w:t>ë</w:t>
      </w:r>
      <w:r>
        <w:rPr>
          <w:rFonts w:ascii="Times New Roman" w:hAnsi="Times New Roman"/>
          <w:sz w:val="24"/>
          <w:szCs w:val="24"/>
        </w:rPr>
        <w:t>r Zhvillim Bujq</w:t>
      </w:r>
      <w:r w:rsidR="00775D77">
        <w:rPr>
          <w:rFonts w:ascii="Times New Roman" w:hAnsi="Times New Roman"/>
          <w:sz w:val="24"/>
          <w:szCs w:val="24"/>
        </w:rPr>
        <w:t>ë</w:t>
      </w:r>
      <w:r>
        <w:rPr>
          <w:rFonts w:ascii="Times New Roman" w:hAnsi="Times New Roman"/>
          <w:sz w:val="24"/>
          <w:szCs w:val="24"/>
        </w:rPr>
        <w:t>sor dhe Rural</w:t>
      </w:r>
      <w:r w:rsidR="00DB2BE2" w:rsidRPr="00986855">
        <w:rPr>
          <w:rFonts w:ascii="Times New Roman" w:hAnsi="Times New Roman"/>
          <w:sz w:val="24"/>
          <w:szCs w:val="24"/>
          <w:lang w:val="sq-AL"/>
        </w:rPr>
        <w:t xml:space="preserve">  </w:t>
      </w:r>
    </w:p>
    <w:p w:rsidR="009B1974" w:rsidRDefault="009B1974">
      <w:pPr>
        <w:pStyle w:val="Textbody"/>
        <w:spacing w:after="0" w:line="276" w:lineRule="auto"/>
        <w:jc w:val="both"/>
        <w:rPr>
          <w:rFonts w:ascii="Times New Roman" w:hAnsi="Times New Roman" w:cs="Times New Roman"/>
          <w:lang w:val="sq-AL"/>
        </w:rPr>
      </w:pPr>
    </w:p>
    <w:p w:rsidR="009B1974" w:rsidRDefault="009B1974">
      <w:pPr>
        <w:pStyle w:val="Textbody"/>
        <w:spacing w:after="0" w:line="276" w:lineRule="auto"/>
        <w:jc w:val="both"/>
        <w:rPr>
          <w:rFonts w:ascii="Times New Roman" w:hAnsi="Times New Roman" w:cs="Times New Roman"/>
          <w:i/>
          <w:lang w:val="sq-AL"/>
        </w:rPr>
      </w:pPr>
    </w:p>
    <w:p w:rsidR="009B1974" w:rsidRDefault="00E90BED">
      <w:pPr>
        <w:pStyle w:val="Textbody"/>
        <w:spacing w:after="0" w:line="276" w:lineRule="auto"/>
        <w:jc w:val="both"/>
        <w:rPr>
          <w:rFonts w:ascii="Times New Roman" w:hAnsi="Times New Roman" w:cs="Times New Roman"/>
          <w:lang w:val="sq-AL"/>
        </w:rPr>
      </w:pPr>
      <w:r>
        <w:rPr>
          <w:rFonts w:ascii="Times New Roman" w:hAnsi="Times New Roman" w:cs="Times New Roman"/>
          <w:b/>
          <w:i/>
          <w:lang w:val="sq-AL"/>
        </w:rPr>
        <w:t>Ndikimet ekonomike</w:t>
      </w:r>
    </w:p>
    <w:p w:rsidR="009B1974" w:rsidRDefault="00E90BED">
      <w:pPr>
        <w:pStyle w:val="ListParagraph"/>
        <w:spacing w:after="0" w:line="276" w:lineRule="auto"/>
        <w:ind w:left="0" w:right="6" w:firstLine="0"/>
        <w:jc w:val="both"/>
        <w:rPr>
          <w:rFonts w:ascii="Times New Roman" w:hAnsi="Times New Roman" w:cs="Times New Roman"/>
          <w:strike/>
          <w:lang w:val="sq-AL"/>
        </w:rPr>
      </w:pPr>
      <w:r>
        <w:rPr>
          <w:rFonts w:ascii="Times New Roman" w:hAnsi="Times New Roman" w:cs="Times New Roman"/>
          <w:lang w:val="sq-AL"/>
        </w:rPr>
        <w:t>Ndikimi është i drejtëperdrejtë tek subjektet që kryejnë</w:t>
      </w:r>
      <w:r>
        <w:rPr>
          <w:rFonts w:ascii="Times New Roman" w:hAnsi="Times New Roman" w:cs="Times New Roman"/>
          <w:color w:val="auto"/>
          <w:kern w:val="0"/>
          <w:lang w:val="sq-AL"/>
        </w:rPr>
        <w:t xml:space="preserve"> aktivitete në lidhje me </w:t>
      </w:r>
      <w:r w:rsidR="004530F2">
        <w:rPr>
          <w:rFonts w:ascii="Times New Roman" w:hAnsi="Times New Roman" w:cs="Times New Roman"/>
          <w:color w:val="auto"/>
          <w:kern w:val="0"/>
          <w:lang w:val="sq-AL"/>
        </w:rPr>
        <w:t>kultivimin e duhanit</w:t>
      </w:r>
      <w:r>
        <w:rPr>
          <w:rFonts w:ascii="Times New Roman" w:hAnsi="Times New Roman" w:cs="Times New Roman"/>
          <w:color w:val="auto"/>
          <w:kern w:val="0"/>
          <w:lang w:val="sq-AL"/>
        </w:rPr>
        <w:t xml:space="preserve">, </w:t>
      </w:r>
      <w:r w:rsidR="004530F2">
        <w:rPr>
          <w:rFonts w:ascii="Times New Roman" w:hAnsi="Times New Roman" w:cs="Times New Roman"/>
          <w:color w:val="auto"/>
          <w:kern w:val="0"/>
          <w:lang w:val="sq-AL"/>
        </w:rPr>
        <w:t>pasi me</w:t>
      </w:r>
      <w:r>
        <w:rPr>
          <w:rFonts w:ascii="Times New Roman" w:hAnsi="Times New Roman" w:cs="Times New Roman"/>
          <w:lang w:val="sq-AL"/>
        </w:rPr>
        <w:t xml:space="preserve"> shtim</w:t>
      </w:r>
      <w:r w:rsidR="004530F2">
        <w:rPr>
          <w:rFonts w:ascii="Times New Roman" w:hAnsi="Times New Roman" w:cs="Times New Roman"/>
          <w:lang w:val="sq-AL"/>
        </w:rPr>
        <w:t>in e</w:t>
      </w:r>
      <w:r>
        <w:rPr>
          <w:rFonts w:ascii="Times New Roman" w:hAnsi="Times New Roman" w:cs="Times New Roman"/>
          <w:lang w:val="sq-AL"/>
        </w:rPr>
        <w:t xml:space="preserve"> prodhimit do të ndiko</w:t>
      </w:r>
      <w:r w:rsidR="004530F2">
        <w:rPr>
          <w:rFonts w:ascii="Times New Roman" w:hAnsi="Times New Roman" w:cs="Times New Roman"/>
          <w:lang w:val="sq-AL"/>
        </w:rPr>
        <w:t>het</w:t>
      </w:r>
      <w:r>
        <w:rPr>
          <w:rFonts w:ascii="Times New Roman" w:hAnsi="Times New Roman" w:cs="Times New Roman"/>
          <w:lang w:val="sq-AL"/>
        </w:rPr>
        <w:t xml:space="preserve"> direkt në financat e këtyre subjekteve. </w:t>
      </w:r>
      <w:r w:rsidR="00A811CF" w:rsidRPr="00A21F25">
        <w:rPr>
          <w:rFonts w:ascii="EUAlbertina" w:hAnsi="EUAlbertina"/>
        </w:rPr>
        <w:t xml:space="preserve">Shtimi </w:t>
      </w:r>
      <w:r w:rsidR="00BA718F">
        <w:rPr>
          <w:rFonts w:ascii="EUAlbertina" w:hAnsi="EUAlbertina"/>
        </w:rPr>
        <w:t>i</w:t>
      </w:r>
      <w:r w:rsidR="00A811CF">
        <w:rPr>
          <w:rFonts w:ascii="EUAlbertina" w:hAnsi="EUAlbertina"/>
        </w:rPr>
        <w:t xml:space="preserve"> </w:t>
      </w:r>
      <w:r w:rsidR="00A811CF" w:rsidRPr="00A21F25">
        <w:rPr>
          <w:rFonts w:ascii="EUAlbertina" w:hAnsi="EUAlbertina"/>
        </w:rPr>
        <w:t>sipërfaqes dhe prodhimit të duhanit</w:t>
      </w:r>
      <w:r w:rsidR="00A811CF">
        <w:rPr>
          <w:rFonts w:ascii="EUAlbertina" w:hAnsi="EUAlbertina"/>
        </w:rPr>
        <w:t>, pasi do t</w:t>
      </w:r>
      <w:r w:rsidR="00775D77">
        <w:rPr>
          <w:rFonts w:ascii="EUAlbertina" w:hAnsi="EUAlbertina"/>
        </w:rPr>
        <w:t>ë</w:t>
      </w:r>
      <w:r w:rsidR="00A811CF">
        <w:rPr>
          <w:rFonts w:ascii="EUAlbertina" w:hAnsi="EUAlbertina"/>
        </w:rPr>
        <w:t xml:space="preserve"> subvencionohet, do rris</w:t>
      </w:r>
      <w:r w:rsidR="00775D77">
        <w:rPr>
          <w:rFonts w:ascii="EUAlbertina" w:hAnsi="EUAlbertina"/>
        </w:rPr>
        <w:t>ë</w:t>
      </w:r>
      <w:r w:rsidR="00A811CF">
        <w:rPr>
          <w:rFonts w:ascii="EUAlbertina" w:hAnsi="EUAlbertina"/>
        </w:rPr>
        <w:t xml:space="preserve"> t</w:t>
      </w:r>
      <w:r w:rsidR="00775D77">
        <w:rPr>
          <w:rFonts w:ascii="EUAlbertina" w:hAnsi="EUAlbertina"/>
        </w:rPr>
        <w:t>ë</w:t>
      </w:r>
      <w:r w:rsidR="00A811CF">
        <w:rPr>
          <w:rFonts w:ascii="EUAlbertina" w:hAnsi="EUAlbertina"/>
        </w:rPr>
        <w:t xml:space="preserve"> ardhurat e fermerit pasi prodhimi i garantuar q</w:t>
      </w:r>
      <w:r w:rsidR="00775D77">
        <w:rPr>
          <w:rFonts w:ascii="EUAlbertina" w:hAnsi="EUAlbertina"/>
        </w:rPr>
        <w:t>ë</w:t>
      </w:r>
      <w:r w:rsidR="00A811CF">
        <w:rPr>
          <w:rFonts w:ascii="EUAlbertina" w:hAnsi="EUAlbertina"/>
        </w:rPr>
        <w:t xml:space="preserve"> mblidhet nga grumbulluesi, rregullohet nga percaktimet ligjore se nuk ka mbjellje pa parakontraktim.</w:t>
      </w:r>
      <w:r w:rsidR="00A811CF">
        <w:rPr>
          <w:rFonts w:ascii="Times New Roman" w:hAnsi="Times New Roman" w:cs="Times New Roman"/>
          <w:lang w:val="sq-AL"/>
        </w:rPr>
        <w:t xml:space="preserve"> </w:t>
      </w:r>
      <w:r>
        <w:rPr>
          <w:rFonts w:ascii="Times New Roman" w:hAnsi="Times New Roman" w:cs="Times New Roman"/>
          <w:lang w:val="sq-AL"/>
        </w:rPr>
        <w:t xml:space="preserve">Nga ana tjetër ndikim të drejtpërdrejtë do të kenë edhe bizneset </w:t>
      </w:r>
      <w:r w:rsidR="004530F2">
        <w:rPr>
          <w:rFonts w:ascii="Times New Roman" w:hAnsi="Times New Roman" w:cs="Times New Roman"/>
          <w:lang w:val="sq-AL"/>
        </w:rPr>
        <w:t>, p</w:t>
      </w:r>
      <w:r w:rsidR="00775D77">
        <w:rPr>
          <w:rFonts w:ascii="Times New Roman" w:hAnsi="Times New Roman" w:cs="Times New Roman"/>
          <w:lang w:val="sq-AL"/>
        </w:rPr>
        <w:t>ë</w:t>
      </w:r>
      <w:r w:rsidR="004530F2">
        <w:rPr>
          <w:rFonts w:ascii="Times New Roman" w:hAnsi="Times New Roman" w:cs="Times New Roman"/>
          <w:lang w:val="sq-AL"/>
        </w:rPr>
        <w:t xml:space="preserve">rpunues-grumbulluesit </w:t>
      </w:r>
      <w:r>
        <w:rPr>
          <w:rFonts w:ascii="Times New Roman" w:hAnsi="Times New Roman" w:cs="Times New Roman"/>
          <w:lang w:val="sq-AL"/>
        </w:rPr>
        <w:t xml:space="preserve">që merren me import/eksportin e </w:t>
      </w:r>
      <w:r w:rsidR="004530F2">
        <w:rPr>
          <w:rFonts w:ascii="Times New Roman" w:hAnsi="Times New Roman" w:cs="Times New Roman"/>
          <w:lang w:val="sq-AL"/>
        </w:rPr>
        <w:t>duhanit</w:t>
      </w:r>
      <w:r>
        <w:rPr>
          <w:rFonts w:ascii="Times New Roman" w:hAnsi="Times New Roman" w:cs="Times New Roman"/>
          <w:lang w:val="sq-AL"/>
        </w:rPr>
        <w:t>. Nga ana tjetër zbatimi i të gjitha këtyre masave do të rrisë standardet dhe besueshmërinë e partnerëve ndërkombëtar, për hapjen dhe rritjen e eksporteve të bimëve</w:t>
      </w:r>
      <w:r w:rsidR="004530F2">
        <w:rPr>
          <w:rFonts w:ascii="Times New Roman" w:hAnsi="Times New Roman" w:cs="Times New Roman"/>
          <w:lang w:val="sq-AL"/>
        </w:rPr>
        <w:t>.</w:t>
      </w:r>
    </w:p>
    <w:p w:rsidR="004530F2" w:rsidRPr="00155416" w:rsidRDefault="004530F2" w:rsidP="004530F2">
      <w:pPr>
        <w:tabs>
          <w:tab w:val="left" w:pos="2340"/>
        </w:tabs>
        <w:jc w:val="both"/>
        <w:textAlignment w:val="top"/>
        <w:rPr>
          <w:rFonts w:ascii="Times New Roman" w:hAnsi="Times New Roman" w:cs="Times New Roman"/>
          <w:sz w:val="24"/>
          <w:szCs w:val="24"/>
        </w:rPr>
      </w:pPr>
      <w:r>
        <w:rPr>
          <w:rFonts w:ascii="Times New Roman" w:hAnsi="Times New Roman" w:cs="Times New Roman"/>
          <w:sz w:val="24"/>
          <w:szCs w:val="24"/>
        </w:rPr>
        <w:t>K</w:t>
      </w:r>
      <w:r w:rsidRPr="00155416">
        <w:rPr>
          <w:rFonts w:ascii="Times New Roman" w:hAnsi="Times New Roman" w:cs="Times New Roman"/>
          <w:sz w:val="24"/>
          <w:szCs w:val="24"/>
        </w:rPr>
        <w:t>y akt ligjor synon të bëje disa përmirësime të nevojshme në funksion të kërkesave të fermerëve që prodhojnë duhan, shtimin e konkurrencës në tregun e grumbullimit-përpunimit të duhanit si dhe krijimin e mundësisë për rritjen e eksportit, efekte k</w:t>
      </w:r>
      <w:r w:rsidR="00775D77">
        <w:rPr>
          <w:rFonts w:ascii="Times New Roman" w:hAnsi="Times New Roman" w:cs="Times New Roman"/>
          <w:sz w:val="24"/>
          <w:szCs w:val="24"/>
        </w:rPr>
        <w:t>ë</w:t>
      </w:r>
      <w:r w:rsidRPr="00155416">
        <w:rPr>
          <w:rFonts w:ascii="Times New Roman" w:hAnsi="Times New Roman" w:cs="Times New Roman"/>
          <w:sz w:val="24"/>
          <w:szCs w:val="24"/>
        </w:rPr>
        <w:t>to t</w:t>
      </w:r>
      <w:r w:rsidR="00775D77">
        <w:rPr>
          <w:rFonts w:ascii="Times New Roman" w:hAnsi="Times New Roman" w:cs="Times New Roman"/>
          <w:sz w:val="24"/>
          <w:szCs w:val="24"/>
        </w:rPr>
        <w:t>ë</w:t>
      </w:r>
      <w:r w:rsidRPr="00155416">
        <w:rPr>
          <w:rFonts w:ascii="Times New Roman" w:hAnsi="Times New Roman" w:cs="Times New Roman"/>
          <w:sz w:val="24"/>
          <w:szCs w:val="24"/>
        </w:rPr>
        <w:t xml:space="preserve"> drejtp</w:t>
      </w:r>
      <w:r w:rsidR="00775D77">
        <w:rPr>
          <w:rFonts w:ascii="Times New Roman" w:hAnsi="Times New Roman" w:cs="Times New Roman"/>
          <w:sz w:val="24"/>
          <w:szCs w:val="24"/>
        </w:rPr>
        <w:t>ë</w:t>
      </w:r>
      <w:r w:rsidRPr="00155416">
        <w:rPr>
          <w:rFonts w:ascii="Times New Roman" w:hAnsi="Times New Roman" w:cs="Times New Roman"/>
          <w:sz w:val="24"/>
          <w:szCs w:val="24"/>
        </w:rPr>
        <w:t>rdrejta p</w:t>
      </w:r>
      <w:r w:rsidR="00775D77">
        <w:rPr>
          <w:rFonts w:ascii="Times New Roman" w:hAnsi="Times New Roman" w:cs="Times New Roman"/>
          <w:sz w:val="24"/>
          <w:szCs w:val="24"/>
        </w:rPr>
        <w:t>ë</w:t>
      </w:r>
      <w:r w:rsidRPr="00155416">
        <w:rPr>
          <w:rFonts w:ascii="Times New Roman" w:hAnsi="Times New Roman" w:cs="Times New Roman"/>
          <w:sz w:val="24"/>
          <w:szCs w:val="24"/>
        </w:rPr>
        <w:t>r ekonomit</w:t>
      </w:r>
      <w:r w:rsidR="00775D77">
        <w:rPr>
          <w:rFonts w:ascii="Times New Roman" w:hAnsi="Times New Roman" w:cs="Times New Roman"/>
          <w:sz w:val="24"/>
          <w:szCs w:val="24"/>
        </w:rPr>
        <w:t>ë</w:t>
      </w:r>
      <w:r w:rsidRPr="00155416">
        <w:rPr>
          <w:rFonts w:ascii="Times New Roman" w:hAnsi="Times New Roman" w:cs="Times New Roman"/>
          <w:sz w:val="24"/>
          <w:szCs w:val="24"/>
        </w:rPr>
        <w:t xml:space="preserve"> personale dhe t</w:t>
      </w:r>
      <w:r w:rsidR="00775D77">
        <w:rPr>
          <w:rFonts w:ascii="Times New Roman" w:hAnsi="Times New Roman" w:cs="Times New Roman"/>
          <w:sz w:val="24"/>
          <w:szCs w:val="24"/>
        </w:rPr>
        <w:t>ë</w:t>
      </w:r>
      <w:r w:rsidRPr="00155416">
        <w:rPr>
          <w:rFonts w:ascii="Times New Roman" w:hAnsi="Times New Roman" w:cs="Times New Roman"/>
          <w:sz w:val="24"/>
          <w:szCs w:val="24"/>
        </w:rPr>
        <w:t xml:space="preserve"> shtetit. Gjithashtu kushti p</w:t>
      </w:r>
      <w:r w:rsidR="00775D77">
        <w:rPr>
          <w:rFonts w:ascii="Times New Roman" w:hAnsi="Times New Roman" w:cs="Times New Roman"/>
          <w:sz w:val="24"/>
          <w:szCs w:val="24"/>
        </w:rPr>
        <w:t>ë</w:t>
      </w:r>
      <w:r w:rsidRPr="00155416">
        <w:rPr>
          <w:rFonts w:ascii="Times New Roman" w:hAnsi="Times New Roman" w:cs="Times New Roman"/>
          <w:sz w:val="24"/>
          <w:szCs w:val="24"/>
        </w:rPr>
        <w:t>r pajisje me kart</w:t>
      </w:r>
      <w:r w:rsidR="00775D77">
        <w:rPr>
          <w:rFonts w:ascii="Times New Roman" w:hAnsi="Times New Roman" w:cs="Times New Roman"/>
          <w:sz w:val="24"/>
          <w:szCs w:val="24"/>
        </w:rPr>
        <w:t>ë</w:t>
      </w:r>
      <w:r w:rsidRPr="00155416">
        <w:rPr>
          <w:rFonts w:ascii="Times New Roman" w:hAnsi="Times New Roman" w:cs="Times New Roman"/>
          <w:sz w:val="24"/>
          <w:szCs w:val="24"/>
        </w:rPr>
        <w:t xml:space="preserve"> t</w:t>
      </w:r>
      <w:r w:rsidR="00775D77">
        <w:rPr>
          <w:rFonts w:ascii="Times New Roman" w:hAnsi="Times New Roman" w:cs="Times New Roman"/>
          <w:sz w:val="24"/>
          <w:szCs w:val="24"/>
        </w:rPr>
        <w:t>ë</w:t>
      </w:r>
      <w:r w:rsidRPr="00155416">
        <w:rPr>
          <w:rFonts w:ascii="Times New Roman" w:hAnsi="Times New Roman" w:cs="Times New Roman"/>
          <w:sz w:val="24"/>
          <w:szCs w:val="24"/>
        </w:rPr>
        <w:t xml:space="preserve"> fermerit kultivues synon të garantojë formalizmin e prodhimit të duhanit dhe shitjen e tij në treg, pasi ka prodhues informal të cilët prodhimin e tyre e destinojnë si duhan të grirë në treg.</w:t>
      </w:r>
    </w:p>
    <w:p w:rsidR="009B1974" w:rsidRDefault="004530F2" w:rsidP="004530F2">
      <w:pPr>
        <w:pStyle w:val="Textbody"/>
        <w:spacing w:after="0" w:line="276" w:lineRule="auto"/>
        <w:jc w:val="both"/>
        <w:rPr>
          <w:rFonts w:ascii="Times New Roman" w:hAnsi="Times New Roman" w:cs="Times New Roman"/>
        </w:rPr>
      </w:pPr>
      <w:r w:rsidRPr="00155416">
        <w:rPr>
          <w:rFonts w:ascii="Times New Roman" w:hAnsi="Times New Roman" w:cs="Times New Roman"/>
        </w:rPr>
        <w:t>Efek</w:t>
      </w:r>
      <w:r>
        <w:rPr>
          <w:rFonts w:ascii="Times New Roman" w:hAnsi="Times New Roman" w:cs="Times New Roman"/>
        </w:rPr>
        <w:t>tet ekonomike t</w:t>
      </w:r>
      <w:r w:rsidR="00775D77">
        <w:rPr>
          <w:rFonts w:ascii="Times New Roman" w:hAnsi="Times New Roman" w:cs="Times New Roman"/>
        </w:rPr>
        <w:t>ë</w:t>
      </w:r>
      <w:r>
        <w:rPr>
          <w:rFonts w:ascii="Times New Roman" w:hAnsi="Times New Roman" w:cs="Times New Roman"/>
        </w:rPr>
        <w:t xml:space="preserve"> drejtp</w:t>
      </w:r>
      <w:r w:rsidR="00775D77">
        <w:rPr>
          <w:rFonts w:ascii="Times New Roman" w:hAnsi="Times New Roman" w:cs="Times New Roman"/>
        </w:rPr>
        <w:t>ë</w:t>
      </w:r>
      <w:r>
        <w:rPr>
          <w:rFonts w:ascii="Times New Roman" w:hAnsi="Times New Roman" w:cs="Times New Roman"/>
        </w:rPr>
        <w:t>rdrejta, do te jen</w:t>
      </w:r>
      <w:r w:rsidR="00775D77">
        <w:rPr>
          <w:rFonts w:ascii="Times New Roman" w:hAnsi="Times New Roman" w:cs="Times New Roman"/>
        </w:rPr>
        <w:t>ë</w:t>
      </w:r>
      <w:r>
        <w:rPr>
          <w:rFonts w:ascii="Times New Roman" w:hAnsi="Times New Roman" w:cs="Times New Roman"/>
        </w:rPr>
        <w:t xml:space="preserve"> edhe </w:t>
      </w:r>
      <w:r w:rsidRPr="00155416">
        <w:rPr>
          <w:rFonts w:ascii="Times New Roman" w:hAnsi="Times New Roman" w:cs="Times New Roman"/>
        </w:rPr>
        <w:t>sa i p</w:t>
      </w:r>
      <w:r w:rsidR="00775D77">
        <w:rPr>
          <w:rFonts w:ascii="Times New Roman" w:hAnsi="Times New Roman" w:cs="Times New Roman"/>
        </w:rPr>
        <w:t>ë</w:t>
      </w:r>
      <w:r w:rsidRPr="00155416">
        <w:rPr>
          <w:rFonts w:ascii="Times New Roman" w:hAnsi="Times New Roman" w:cs="Times New Roman"/>
        </w:rPr>
        <w:t>rket shpenzimeve buxhetore, pasi synohet subvencionim nga buxheti</w:t>
      </w:r>
      <w:r>
        <w:rPr>
          <w:rFonts w:ascii="Times New Roman" w:hAnsi="Times New Roman" w:cs="Times New Roman"/>
        </w:rPr>
        <w:t xml:space="preserve"> </w:t>
      </w:r>
      <w:r w:rsidRPr="00155416">
        <w:rPr>
          <w:rFonts w:ascii="Times New Roman" w:hAnsi="Times New Roman" w:cs="Times New Roman"/>
        </w:rPr>
        <w:t>i shtetit n</w:t>
      </w:r>
      <w:r w:rsidR="00775D77">
        <w:rPr>
          <w:rFonts w:ascii="Times New Roman" w:hAnsi="Times New Roman" w:cs="Times New Roman"/>
        </w:rPr>
        <w:t>ë</w:t>
      </w:r>
      <w:r w:rsidRPr="00155416">
        <w:rPr>
          <w:rFonts w:ascii="Times New Roman" w:hAnsi="Times New Roman" w:cs="Times New Roman"/>
        </w:rPr>
        <w:t>p</w:t>
      </w:r>
      <w:r w:rsidR="00775D77">
        <w:rPr>
          <w:rFonts w:ascii="Times New Roman" w:hAnsi="Times New Roman" w:cs="Times New Roman"/>
        </w:rPr>
        <w:t>ë</w:t>
      </w:r>
      <w:r w:rsidRPr="00155416">
        <w:rPr>
          <w:rFonts w:ascii="Times New Roman" w:hAnsi="Times New Roman" w:cs="Times New Roman"/>
        </w:rPr>
        <w:t>rmjet skemave e bashk</w:t>
      </w:r>
      <w:r w:rsidR="00775D77">
        <w:rPr>
          <w:rFonts w:ascii="Times New Roman" w:hAnsi="Times New Roman" w:cs="Times New Roman"/>
        </w:rPr>
        <w:t>ë</w:t>
      </w:r>
      <w:r w:rsidRPr="00155416">
        <w:rPr>
          <w:rFonts w:ascii="Times New Roman" w:hAnsi="Times New Roman" w:cs="Times New Roman"/>
        </w:rPr>
        <w:t>shoq</w:t>
      </w:r>
      <w:r w:rsidR="00775D77">
        <w:rPr>
          <w:rFonts w:ascii="Times New Roman" w:hAnsi="Times New Roman" w:cs="Times New Roman"/>
        </w:rPr>
        <w:t>ë</w:t>
      </w:r>
      <w:r w:rsidRPr="00155416">
        <w:rPr>
          <w:rFonts w:ascii="Times New Roman" w:hAnsi="Times New Roman" w:cs="Times New Roman"/>
        </w:rPr>
        <w:t>ruar me t</w:t>
      </w:r>
      <w:r w:rsidR="00775D77">
        <w:rPr>
          <w:rFonts w:ascii="Times New Roman" w:hAnsi="Times New Roman" w:cs="Times New Roman"/>
        </w:rPr>
        <w:t>ë</w:t>
      </w:r>
      <w:r w:rsidRPr="00155416">
        <w:rPr>
          <w:rFonts w:ascii="Times New Roman" w:hAnsi="Times New Roman" w:cs="Times New Roman"/>
        </w:rPr>
        <w:t xml:space="preserve"> ardhura p</w:t>
      </w:r>
      <w:r w:rsidR="00775D77">
        <w:rPr>
          <w:rFonts w:ascii="Times New Roman" w:hAnsi="Times New Roman" w:cs="Times New Roman"/>
        </w:rPr>
        <w:t>ë</w:t>
      </w:r>
      <w:r w:rsidRPr="00155416">
        <w:rPr>
          <w:rFonts w:ascii="Times New Roman" w:hAnsi="Times New Roman" w:cs="Times New Roman"/>
        </w:rPr>
        <w:t>r fermer</w:t>
      </w:r>
      <w:r w:rsidR="00775D77">
        <w:rPr>
          <w:rFonts w:ascii="Times New Roman" w:hAnsi="Times New Roman" w:cs="Times New Roman"/>
        </w:rPr>
        <w:t>ë</w:t>
      </w:r>
      <w:r w:rsidRPr="00155416">
        <w:rPr>
          <w:rFonts w:ascii="Times New Roman" w:hAnsi="Times New Roman" w:cs="Times New Roman"/>
        </w:rPr>
        <w:t>t e sektorit me q</w:t>
      </w:r>
      <w:r w:rsidR="00775D77">
        <w:rPr>
          <w:rFonts w:ascii="Times New Roman" w:hAnsi="Times New Roman" w:cs="Times New Roman"/>
        </w:rPr>
        <w:t>ë</w:t>
      </w:r>
      <w:r w:rsidRPr="00155416">
        <w:rPr>
          <w:rFonts w:ascii="Times New Roman" w:hAnsi="Times New Roman" w:cs="Times New Roman"/>
        </w:rPr>
        <w:t>llim rritjen e prodhimeve p</w:t>
      </w:r>
      <w:r w:rsidR="00775D77">
        <w:rPr>
          <w:rFonts w:ascii="Times New Roman" w:hAnsi="Times New Roman" w:cs="Times New Roman"/>
        </w:rPr>
        <w:t>ë</w:t>
      </w:r>
      <w:r w:rsidRPr="00155416">
        <w:rPr>
          <w:rFonts w:ascii="Times New Roman" w:hAnsi="Times New Roman" w:cs="Times New Roman"/>
        </w:rPr>
        <w:t>r vend e eksport</w:t>
      </w:r>
      <w:r>
        <w:rPr>
          <w:rFonts w:ascii="Times New Roman" w:hAnsi="Times New Roman" w:cs="Times New Roman"/>
        </w:rPr>
        <w:t>, duke synuar zbutje</w:t>
      </w:r>
      <w:r>
        <w:rPr>
          <w:rFonts w:ascii="Times New Roman" w:hAnsi="Times New Roman" w:cs="Times New Roman"/>
        </w:rPr>
        <w:t>n</w:t>
      </w:r>
      <w:r>
        <w:rPr>
          <w:rFonts w:ascii="Times New Roman" w:hAnsi="Times New Roman" w:cs="Times New Roman"/>
        </w:rPr>
        <w:t xml:space="preserve"> e</w:t>
      </w:r>
      <w:r>
        <w:rPr>
          <w:rFonts w:ascii="Times New Roman" w:hAnsi="Times New Roman" w:cs="Times New Roman"/>
        </w:rPr>
        <w:t xml:space="preserve"> informalitetit.</w:t>
      </w:r>
    </w:p>
    <w:p w:rsidR="00F732E5" w:rsidRDefault="00F732E5" w:rsidP="004530F2">
      <w:pPr>
        <w:pStyle w:val="Textbody"/>
        <w:spacing w:after="0" w:line="276" w:lineRule="auto"/>
        <w:jc w:val="both"/>
        <w:rPr>
          <w:rFonts w:ascii="Times New Roman" w:hAnsi="Times New Roman" w:cs="Times New Roman"/>
          <w:lang w:val="sq-AL"/>
        </w:rPr>
      </w:pPr>
    </w:p>
    <w:p w:rsidR="009B1974" w:rsidRDefault="00E90BED">
      <w:pPr>
        <w:pStyle w:val="Textbody"/>
        <w:spacing w:after="0" w:line="276" w:lineRule="auto"/>
        <w:jc w:val="both"/>
        <w:rPr>
          <w:rFonts w:ascii="Times New Roman" w:hAnsi="Times New Roman" w:cs="Times New Roman"/>
          <w:b/>
          <w:i/>
          <w:lang w:val="sq-AL"/>
        </w:rPr>
      </w:pPr>
      <w:r>
        <w:rPr>
          <w:rFonts w:ascii="Times New Roman" w:hAnsi="Times New Roman" w:cs="Times New Roman"/>
          <w:b/>
          <w:i/>
          <w:lang w:val="sq-AL"/>
        </w:rPr>
        <w:t>Ndikimet mjedisore</w:t>
      </w:r>
    </w:p>
    <w:p w:rsidR="009B1974" w:rsidRDefault="00E90BED" w:rsidP="00BA718F">
      <w:pPr>
        <w:pStyle w:val="Standard"/>
        <w:spacing w:line="276" w:lineRule="auto"/>
        <w:jc w:val="both"/>
        <w:rPr>
          <w:color w:val="auto"/>
          <w:lang w:val="sq-AL"/>
        </w:rPr>
      </w:pPr>
      <w:r>
        <w:rPr>
          <w:rFonts w:ascii="Times New Roman" w:hAnsi="Times New Roman"/>
          <w:lang w:val="sq-AL"/>
        </w:rPr>
        <w:t>Objektivi është zhvillimi i një prodhimi bujqësor të qëndrueshëm dhe me cilësi, nëpërmjet zhvillimit të sektori</w:t>
      </w:r>
      <w:r w:rsidR="00BA718F">
        <w:rPr>
          <w:rFonts w:ascii="Times New Roman" w:hAnsi="Times New Roman"/>
          <w:lang w:val="sq-AL"/>
        </w:rPr>
        <w:t>t t</w:t>
      </w:r>
      <w:r w:rsidR="00775D77">
        <w:rPr>
          <w:rFonts w:ascii="Times New Roman" w:hAnsi="Times New Roman"/>
          <w:lang w:val="sq-AL"/>
        </w:rPr>
        <w:t>ë</w:t>
      </w:r>
      <w:r w:rsidR="00BA718F">
        <w:rPr>
          <w:rFonts w:ascii="Times New Roman" w:hAnsi="Times New Roman"/>
          <w:lang w:val="sq-AL"/>
        </w:rPr>
        <w:t xml:space="preserve"> duhanit duke synuar q</w:t>
      </w:r>
      <w:r w:rsidR="00775D77">
        <w:rPr>
          <w:rFonts w:ascii="Times New Roman" w:hAnsi="Times New Roman"/>
          <w:lang w:val="sq-AL"/>
        </w:rPr>
        <w:t>ë</w:t>
      </w:r>
      <w:r w:rsidR="00BA718F" w:rsidRPr="009A5FCD">
        <w:rPr>
          <w:rFonts w:eastAsia="Calibri"/>
          <w:lang w:val="sq-AL"/>
        </w:rPr>
        <w:t xml:space="preserve"> çdo</w:t>
      </w:r>
      <w:r w:rsidR="00BA718F">
        <w:rPr>
          <w:rFonts w:eastAsia="Calibri"/>
          <w:lang w:val="sq-AL"/>
        </w:rPr>
        <w:t xml:space="preserve"> </w:t>
      </w:r>
      <w:r w:rsidR="00BA718F" w:rsidRPr="009A5FCD">
        <w:t>fermer</w:t>
      </w:r>
      <w:r w:rsidR="00BA718F" w:rsidRPr="00B471FB">
        <w:t xml:space="preserve"> do të lejohet të mbjellë fidana duhani të prodhuara vetëm nga farat e certifikuara sipas përcaktimit të ligjit nr. 10416 datë 7.4.2011 “Për materialin mbjellës dhe shumëzues bimor”, të ndryshuar</w:t>
      </w:r>
      <w:r w:rsidR="00BA718F" w:rsidRPr="00287E47">
        <w:rPr>
          <w:color w:val="auto"/>
          <w:lang w:val="sq-AL"/>
        </w:rPr>
        <w:t xml:space="preserve"> </w:t>
      </w:r>
      <w:r w:rsidR="00BA718F">
        <w:rPr>
          <w:color w:val="auto"/>
          <w:lang w:val="sq-AL"/>
        </w:rPr>
        <w:t>.</w:t>
      </w:r>
    </w:p>
    <w:p w:rsidR="00BA718F" w:rsidRDefault="00BA718F" w:rsidP="00BA718F">
      <w:pPr>
        <w:pStyle w:val="Standard"/>
        <w:spacing w:line="276" w:lineRule="auto"/>
        <w:jc w:val="both"/>
        <w:rPr>
          <w:rFonts w:ascii="Times New Roman" w:hAnsi="Times New Roman"/>
          <w:lang w:val="sq-AL"/>
        </w:rPr>
      </w:pPr>
      <w:r>
        <w:rPr>
          <w:rFonts w:ascii="Times New Roman" w:hAnsi="Times New Roman"/>
          <w:lang w:val="sq-AL"/>
        </w:rPr>
        <w:t>Pajisja me leje mjedisi kërkon zbatimin e një sërë standardesh nga operatorët e biznesit përpara fillimit të aktivitetit por edhe ruajtjen e standardeve gjatë të gjithë periudhës së kryerjes së aktivitet</w:t>
      </w:r>
      <w:r>
        <w:rPr>
          <w:rFonts w:ascii="Times New Roman" w:hAnsi="Times New Roman"/>
          <w:lang w:val="sq-AL"/>
        </w:rPr>
        <w:t>it</w:t>
      </w:r>
      <w:r w:rsidRPr="003E19AA">
        <w:rPr>
          <w:rFonts w:ascii="Times New Roman" w:hAnsi="Times New Roman"/>
          <w:lang w:val="sq-AL"/>
        </w:rPr>
        <w:t xml:space="preserve">. </w:t>
      </w:r>
      <w:r w:rsidRPr="003E19AA">
        <w:rPr>
          <w:lang w:val="sq-AL"/>
        </w:rPr>
        <w:t xml:space="preserve"> </w:t>
      </w:r>
    </w:p>
    <w:p w:rsidR="00BA718F" w:rsidRDefault="00BA718F" w:rsidP="00BA718F">
      <w:pPr>
        <w:pStyle w:val="Standard"/>
        <w:spacing w:line="276" w:lineRule="auto"/>
        <w:jc w:val="both"/>
        <w:rPr>
          <w:rFonts w:ascii="Times New Roman" w:hAnsi="Times New Roman"/>
          <w:lang w:val="sq-AL"/>
        </w:rPr>
      </w:pPr>
    </w:p>
    <w:p w:rsidR="009B1974" w:rsidRDefault="00E90BED" w:rsidP="00BA718F">
      <w:pPr>
        <w:pStyle w:val="Standard"/>
        <w:spacing w:line="276" w:lineRule="auto"/>
        <w:jc w:val="both"/>
        <w:rPr>
          <w:rFonts w:ascii="Times New Roman" w:hAnsi="Times New Roman" w:cs="Times New Roman"/>
          <w:b/>
          <w:i/>
          <w:lang w:val="sq-AL"/>
        </w:rPr>
      </w:pPr>
      <w:r>
        <w:rPr>
          <w:rFonts w:ascii="Times New Roman" w:hAnsi="Times New Roman" w:cs="Times New Roman"/>
          <w:b/>
          <w:i/>
          <w:lang w:val="sq-AL"/>
        </w:rPr>
        <w:t>Ndikimet sociale:</w:t>
      </w:r>
    </w:p>
    <w:p w:rsidR="00E3355C" w:rsidRDefault="00E3355C" w:rsidP="00E3355C">
      <w:pPr>
        <w:pStyle w:val="Standard"/>
        <w:spacing w:line="276" w:lineRule="auto"/>
        <w:jc w:val="both"/>
        <w:rPr>
          <w:lang w:val="sq-AL"/>
        </w:rPr>
      </w:pPr>
      <w:r>
        <w:rPr>
          <w:lang w:val="sq-AL"/>
        </w:rPr>
        <w:t>Fermer</w:t>
      </w:r>
      <w:r w:rsidR="00775D77">
        <w:rPr>
          <w:lang w:val="sq-AL"/>
        </w:rPr>
        <w:t>ë</w:t>
      </w:r>
      <w:r>
        <w:rPr>
          <w:lang w:val="sq-AL"/>
        </w:rPr>
        <w:t>t që zhvillojnë veprimtarinë në fushën e duhaneve</w:t>
      </w:r>
      <w:r>
        <w:rPr>
          <w:lang w:val="sq-AL"/>
        </w:rPr>
        <w:t xml:space="preserve"> do të regjistrohen,</w:t>
      </w:r>
      <w:r>
        <w:rPr>
          <w:lang w:val="sq-AL"/>
        </w:rPr>
        <w:t xml:space="preserve"> </w:t>
      </w:r>
      <w:r>
        <w:rPr>
          <w:lang w:val="sq-AL"/>
        </w:rPr>
        <w:t>duke çuar</w:t>
      </w:r>
      <w:r w:rsidRPr="004119D7">
        <w:rPr>
          <w:lang w:val="sq-AL"/>
        </w:rPr>
        <w:t xml:space="preserve"> në uljen deri në reduktim të informalitetit në këtë fushë.</w:t>
      </w:r>
      <w:r>
        <w:rPr>
          <w:lang w:val="sq-AL"/>
        </w:rPr>
        <w:t xml:space="preserve"> Gjithashtu formlizimi i sektorit do t</w:t>
      </w:r>
      <w:r w:rsidR="00775D77">
        <w:rPr>
          <w:lang w:val="sq-AL"/>
        </w:rPr>
        <w:t>ë</w:t>
      </w:r>
      <w:r>
        <w:rPr>
          <w:lang w:val="sq-AL"/>
        </w:rPr>
        <w:t xml:space="preserve"> formalizoj</w:t>
      </w:r>
      <w:r w:rsidR="00775D77">
        <w:rPr>
          <w:lang w:val="sq-AL"/>
        </w:rPr>
        <w:t>ë</w:t>
      </w:r>
      <w:r>
        <w:rPr>
          <w:lang w:val="sq-AL"/>
        </w:rPr>
        <w:t xml:space="preserve"> edhe vendet e pun</w:t>
      </w:r>
      <w:r w:rsidR="00775D77">
        <w:rPr>
          <w:lang w:val="sq-AL"/>
        </w:rPr>
        <w:t>ë</w:t>
      </w:r>
      <w:r>
        <w:rPr>
          <w:lang w:val="sq-AL"/>
        </w:rPr>
        <w:t>s.</w:t>
      </w:r>
    </w:p>
    <w:p w:rsidR="00E3355C" w:rsidRPr="004119D7" w:rsidRDefault="00E3355C" w:rsidP="00E3355C">
      <w:pPr>
        <w:pStyle w:val="Standard"/>
        <w:spacing w:line="276" w:lineRule="auto"/>
        <w:jc w:val="both"/>
        <w:rPr>
          <w:lang w:val="sq-AL"/>
        </w:rPr>
      </w:pPr>
    </w:p>
    <w:p w:rsidR="00E3355C" w:rsidRDefault="00E3355C" w:rsidP="00E3355C">
      <w:pPr>
        <w:pStyle w:val="Textbody"/>
        <w:spacing w:after="0" w:line="276" w:lineRule="auto"/>
        <w:jc w:val="both"/>
        <w:rPr>
          <w:rFonts w:ascii="Times New Roman" w:hAnsi="Times New Roman"/>
          <w:lang w:val="sq-AL"/>
        </w:rPr>
      </w:pPr>
      <w:r>
        <w:rPr>
          <w:rFonts w:ascii="Times New Roman" w:hAnsi="Times New Roman"/>
          <w:lang w:val="sq-AL"/>
        </w:rPr>
        <w:t xml:space="preserve">Ndikim jo të drejtpërdrejtë do të ketë </w:t>
      </w:r>
    </w:p>
    <w:p w:rsidR="00287E47" w:rsidRDefault="00E90BED" w:rsidP="00E3355C">
      <w:pPr>
        <w:pStyle w:val="Textbody"/>
        <w:spacing w:after="0" w:line="276" w:lineRule="auto"/>
        <w:jc w:val="both"/>
        <w:rPr>
          <w:rFonts w:ascii="Times New Roman" w:hAnsi="Times New Roman" w:cs="Times New Roman"/>
          <w:b/>
          <w:i/>
          <w:lang w:val="sq-AL"/>
        </w:rPr>
      </w:pPr>
      <w:r>
        <w:rPr>
          <w:rFonts w:ascii="Times New Roman" w:hAnsi="Times New Roman" w:cs="Times New Roman"/>
          <w:b/>
          <w:i/>
          <w:lang w:val="sq-AL"/>
        </w:rPr>
        <w:t>Ndikimet ekonomike</w:t>
      </w:r>
    </w:p>
    <w:p w:rsidR="00CE3CF5" w:rsidRDefault="00E90BED" w:rsidP="00CE3CF5">
      <w:pPr>
        <w:tabs>
          <w:tab w:val="left" w:pos="284"/>
        </w:tabs>
        <w:jc w:val="both"/>
        <w:rPr>
          <w:rFonts w:ascii="Times New Roman" w:hAnsi="Times New Roman" w:cs="Times New Roman"/>
          <w:sz w:val="24"/>
          <w:szCs w:val="24"/>
        </w:rPr>
      </w:pPr>
      <w:r>
        <w:rPr>
          <w:rFonts w:ascii="Times New Roman" w:hAnsi="Times New Roman" w:cs="Times New Roman"/>
          <w:sz w:val="24"/>
          <w:szCs w:val="24"/>
        </w:rPr>
        <w:t xml:space="preserve">Do të ketë gjithashtu edhe </w:t>
      </w:r>
      <w:r>
        <w:rPr>
          <w:rFonts w:ascii="Times New Roman" w:hAnsi="Times New Roman" w:cs="Times New Roman"/>
          <w:i/>
          <w:sz w:val="24"/>
          <w:szCs w:val="24"/>
        </w:rPr>
        <w:t>disa lloje</w:t>
      </w:r>
      <w:r>
        <w:rPr>
          <w:rFonts w:ascii="Times New Roman" w:hAnsi="Times New Roman" w:cs="Times New Roman"/>
          <w:i/>
          <w:sz w:val="24"/>
          <w:szCs w:val="24"/>
          <w:u w:val="single"/>
        </w:rPr>
        <w:t xml:space="preserve"> ndikimesh jo të drejtpërdrejta ekonomike</w:t>
      </w:r>
      <w:r>
        <w:rPr>
          <w:rFonts w:ascii="Times New Roman" w:hAnsi="Times New Roman" w:cs="Times New Roman"/>
          <w:sz w:val="24"/>
          <w:szCs w:val="24"/>
        </w:rPr>
        <w:t xml:space="preserve">, që janë pa vlerë monetare të drejtpërdrejtë në buxhet dhe konsistojnë në rritjen e përgjegjësisë së subjekteve që zhvillojnë aktivitetin </w:t>
      </w:r>
      <w:r>
        <w:rPr>
          <w:rFonts w:ascii="Times New Roman" w:hAnsi="Times New Roman" w:cs="Times New Roman"/>
          <w:bCs/>
          <w:sz w:val="24"/>
          <w:szCs w:val="24"/>
        </w:rPr>
        <w:t xml:space="preserve">brenda territorit të Rrepublikës së Shqipërisë, në lidhje me </w:t>
      </w:r>
      <w:r w:rsidR="00E3355C">
        <w:rPr>
          <w:rFonts w:ascii="Times New Roman" w:hAnsi="Times New Roman" w:cs="Times New Roman"/>
          <w:bCs/>
          <w:sz w:val="24"/>
          <w:szCs w:val="24"/>
        </w:rPr>
        <w:t>duhanet e certifikuar per kultivim</w:t>
      </w:r>
      <w:r>
        <w:rPr>
          <w:rFonts w:ascii="Times New Roman" w:hAnsi="Times New Roman" w:cs="Times New Roman"/>
          <w:bCs/>
          <w:sz w:val="24"/>
          <w:szCs w:val="24"/>
        </w:rPr>
        <w:t>,</w:t>
      </w:r>
      <w:r>
        <w:rPr>
          <w:rFonts w:ascii="Times New Roman" w:hAnsi="Times New Roman" w:cs="Times New Roman"/>
          <w:sz w:val="24"/>
          <w:szCs w:val="24"/>
        </w:rPr>
        <w:t xml:space="preserve"> duke rritur në këtë mënyrë sigurinë dhe ulur  </w:t>
      </w:r>
      <w:r w:rsidR="00CE3CF5">
        <w:rPr>
          <w:rFonts w:ascii="Times New Roman" w:hAnsi="Times New Roman" w:cs="Times New Roman"/>
          <w:sz w:val="24"/>
          <w:szCs w:val="24"/>
        </w:rPr>
        <w:t xml:space="preserve">sadopak </w:t>
      </w:r>
      <w:r>
        <w:rPr>
          <w:rFonts w:ascii="Times New Roman" w:hAnsi="Times New Roman" w:cs="Times New Roman"/>
          <w:sz w:val="24"/>
          <w:szCs w:val="24"/>
        </w:rPr>
        <w:t xml:space="preserve">riskun në shëndetin e njeriut. </w:t>
      </w:r>
    </w:p>
    <w:p w:rsidR="00287E47" w:rsidRDefault="00E90BED" w:rsidP="00CE3CF5">
      <w:pPr>
        <w:tabs>
          <w:tab w:val="left" w:pos="284"/>
        </w:tabs>
        <w:jc w:val="both"/>
        <w:rPr>
          <w:rFonts w:ascii="Times New Roman" w:hAnsi="Times New Roman"/>
          <w:sz w:val="24"/>
          <w:szCs w:val="24"/>
        </w:rPr>
      </w:pPr>
      <w:r>
        <w:rPr>
          <w:rFonts w:ascii="Times New Roman" w:eastAsia="Calibri" w:hAnsi="Times New Roman"/>
          <w:b/>
          <w:sz w:val="24"/>
          <w:szCs w:val="24"/>
        </w:rPr>
        <w:t>Ndikimet sociale</w:t>
      </w:r>
    </w:p>
    <w:p w:rsidR="009B1974" w:rsidRDefault="00E90BED">
      <w:pPr>
        <w:pStyle w:val="BodyText"/>
        <w:spacing w:after="0" w:line="276" w:lineRule="auto"/>
        <w:jc w:val="both"/>
        <w:rPr>
          <w:rFonts w:ascii="Times New Roman" w:hAnsi="Times New Roman"/>
          <w:sz w:val="24"/>
          <w:szCs w:val="24"/>
          <w:lang w:val="sq-AL"/>
        </w:rPr>
      </w:pPr>
      <w:r>
        <w:rPr>
          <w:rFonts w:ascii="Times New Roman" w:hAnsi="Times New Roman"/>
          <w:sz w:val="24"/>
          <w:szCs w:val="24"/>
          <w:lang w:val="sq-AL"/>
        </w:rPr>
        <w:t>Në mënyrë jo të drejtpërdrejtë, projektligji ka ndikim tek konsumatorët, duke sjellë prodhime të sigurta dhe me një cilësi dhe gjurmueshmëri më të lartë.</w:t>
      </w:r>
    </w:p>
    <w:p w:rsidR="00CE3CF5" w:rsidRDefault="00CE3CF5">
      <w:pPr>
        <w:pStyle w:val="Textbody"/>
        <w:spacing w:after="0" w:line="276" w:lineRule="auto"/>
        <w:jc w:val="both"/>
        <w:rPr>
          <w:rFonts w:ascii="Times New Roman" w:hAnsi="Times New Roman" w:cs="Times New Roman"/>
          <w:lang w:val="sq-AL"/>
        </w:rPr>
      </w:pPr>
    </w:p>
    <w:p w:rsidR="009B1974" w:rsidRDefault="00E90BED">
      <w:pPr>
        <w:pStyle w:val="Textbody"/>
        <w:spacing w:after="0" w:line="276" w:lineRule="auto"/>
        <w:jc w:val="both"/>
        <w:rPr>
          <w:rFonts w:ascii="Times New Roman" w:hAnsi="Times New Roman" w:cs="Times New Roman"/>
          <w:lang w:val="sq-AL"/>
        </w:rPr>
      </w:pPr>
      <w:r>
        <w:rPr>
          <w:rFonts w:ascii="Times New Roman" w:hAnsi="Times New Roman" w:cs="Times New Roman"/>
          <w:lang w:val="sq-AL"/>
        </w:rPr>
        <w:t xml:space="preserve">Rritja dhe fuqizimi i bujqësisë në vend, por edhe zgjerimi i marrëdhënieve tregtare të vendit tonë dhe rritja e futjes së </w:t>
      </w:r>
      <w:r w:rsidR="00CE3CF5">
        <w:rPr>
          <w:rFonts w:ascii="Times New Roman" w:hAnsi="Times New Roman" w:cs="Times New Roman"/>
          <w:lang w:val="sq-AL"/>
        </w:rPr>
        <w:t>duhaneve</w:t>
      </w:r>
      <w:r>
        <w:rPr>
          <w:rFonts w:ascii="Times New Roman" w:hAnsi="Times New Roman" w:cs="Times New Roman"/>
          <w:lang w:val="sq-AL"/>
        </w:rPr>
        <w:t xml:space="preserve"> në tregjet ndërkombëtare, kërkojnë </w:t>
      </w:r>
      <w:r w:rsidR="00283E2F">
        <w:rPr>
          <w:rFonts w:ascii="Times New Roman" w:hAnsi="Times New Roman" w:cs="Times New Roman"/>
          <w:lang w:val="sq-AL"/>
        </w:rPr>
        <w:t>nj</w:t>
      </w:r>
      <w:r w:rsidR="00E14DB3">
        <w:rPr>
          <w:rFonts w:ascii="Times New Roman" w:hAnsi="Times New Roman" w:cs="Times New Roman"/>
          <w:lang w:val="sq-AL"/>
        </w:rPr>
        <w:t>ë</w:t>
      </w:r>
      <w:r w:rsidR="00283E2F">
        <w:rPr>
          <w:rFonts w:ascii="Times New Roman" w:hAnsi="Times New Roman" w:cs="Times New Roman"/>
          <w:lang w:val="sq-AL"/>
        </w:rPr>
        <w:t xml:space="preserve"> riorganizim t</w:t>
      </w:r>
      <w:r w:rsidR="00E14DB3">
        <w:rPr>
          <w:rFonts w:ascii="Times New Roman" w:hAnsi="Times New Roman" w:cs="Times New Roman"/>
          <w:lang w:val="sq-AL"/>
        </w:rPr>
        <w:t>ë</w:t>
      </w:r>
      <w:r w:rsidR="00283E2F">
        <w:rPr>
          <w:rFonts w:ascii="Times New Roman" w:hAnsi="Times New Roman" w:cs="Times New Roman"/>
          <w:lang w:val="sq-AL"/>
        </w:rPr>
        <w:t xml:space="preserve"> burimeve njer</w:t>
      </w:r>
      <w:r w:rsidR="00E14DB3">
        <w:rPr>
          <w:rFonts w:ascii="Times New Roman" w:hAnsi="Times New Roman" w:cs="Times New Roman"/>
          <w:lang w:val="sq-AL"/>
        </w:rPr>
        <w:t>ë</w:t>
      </w:r>
      <w:r w:rsidR="00283E2F">
        <w:rPr>
          <w:rFonts w:ascii="Times New Roman" w:hAnsi="Times New Roman" w:cs="Times New Roman"/>
          <w:lang w:val="sq-AL"/>
        </w:rPr>
        <w:t>zore aktuale dhe ndarje t</w:t>
      </w:r>
      <w:r w:rsidR="00E14DB3">
        <w:rPr>
          <w:rFonts w:ascii="Times New Roman" w:hAnsi="Times New Roman" w:cs="Times New Roman"/>
          <w:lang w:val="sq-AL"/>
        </w:rPr>
        <w:t>ë</w:t>
      </w:r>
      <w:r w:rsidR="00283E2F">
        <w:rPr>
          <w:rFonts w:ascii="Times New Roman" w:hAnsi="Times New Roman" w:cs="Times New Roman"/>
          <w:lang w:val="sq-AL"/>
        </w:rPr>
        <w:t xml:space="preserve"> mir</w:t>
      </w:r>
      <w:r w:rsidR="00E14DB3">
        <w:rPr>
          <w:rFonts w:ascii="Times New Roman" w:hAnsi="Times New Roman" w:cs="Times New Roman"/>
          <w:lang w:val="sq-AL"/>
        </w:rPr>
        <w:t>ë</w:t>
      </w:r>
      <w:r w:rsidR="00283E2F">
        <w:rPr>
          <w:rFonts w:ascii="Times New Roman" w:hAnsi="Times New Roman" w:cs="Times New Roman"/>
          <w:lang w:val="sq-AL"/>
        </w:rPr>
        <w:t xml:space="preserve"> t</w:t>
      </w:r>
      <w:r w:rsidR="00E14DB3">
        <w:rPr>
          <w:rFonts w:ascii="Times New Roman" w:hAnsi="Times New Roman" w:cs="Times New Roman"/>
          <w:lang w:val="sq-AL"/>
        </w:rPr>
        <w:t>ë</w:t>
      </w:r>
      <w:r w:rsidR="00283E2F">
        <w:rPr>
          <w:rFonts w:ascii="Times New Roman" w:hAnsi="Times New Roman" w:cs="Times New Roman"/>
          <w:lang w:val="sq-AL"/>
        </w:rPr>
        <w:t xml:space="preserve"> detyrave dhe p</w:t>
      </w:r>
      <w:r w:rsidR="00E14DB3">
        <w:rPr>
          <w:rFonts w:ascii="Times New Roman" w:hAnsi="Times New Roman" w:cs="Times New Roman"/>
          <w:lang w:val="sq-AL"/>
        </w:rPr>
        <w:t>ë</w:t>
      </w:r>
      <w:r w:rsidR="00283E2F">
        <w:rPr>
          <w:rFonts w:ascii="Times New Roman" w:hAnsi="Times New Roman" w:cs="Times New Roman"/>
          <w:lang w:val="sq-AL"/>
        </w:rPr>
        <w:t>rgjegj</w:t>
      </w:r>
      <w:r w:rsidR="00E14DB3">
        <w:rPr>
          <w:rFonts w:ascii="Times New Roman" w:hAnsi="Times New Roman" w:cs="Times New Roman"/>
          <w:lang w:val="sq-AL"/>
        </w:rPr>
        <w:t>ë</w:t>
      </w:r>
      <w:r w:rsidR="00283E2F">
        <w:rPr>
          <w:rFonts w:ascii="Times New Roman" w:hAnsi="Times New Roman" w:cs="Times New Roman"/>
          <w:lang w:val="sq-AL"/>
        </w:rPr>
        <w:t xml:space="preserve">sive. </w:t>
      </w:r>
      <w:r>
        <w:rPr>
          <w:rFonts w:ascii="Times New Roman" w:hAnsi="Times New Roman" w:cs="Times New Roman"/>
          <w:lang w:val="sq-AL"/>
        </w:rPr>
        <w:t>Kontrolli zyrtar kryhet gjithmonë nga institucione shtetërore buxhetore pasi është një kompetencë e cila nuk delegohet</w:t>
      </w:r>
      <w:r w:rsidR="00283E2F">
        <w:rPr>
          <w:rFonts w:ascii="Times New Roman" w:hAnsi="Times New Roman" w:cs="Times New Roman"/>
          <w:lang w:val="sq-AL"/>
        </w:rPr>
        <w:t>.</w:t>
      </w:r>
      <w:r>
        <w:rPr>
          <w:rFonts w:ascii="Times New Roman" w:hAnsi="Times New Roman" w:cs="Times New Roman"/>
          <w:lang w:val="sq-AL"/>
        </w:rPr>
        <w:t xml:space="preserve"> dhe si e tillë ka varësi nga buxheti i shtetit. Risku që vjen nga kjo varësi është i ulët, pasi do ketë përparësinë që duhet  lidhur me shëndetin e konsumatorit</w:t>
      </w:r>
      <w:r w:rsidR="00283E2F">
        <w:rPr>
          <w:rFonts w:ascii="Times New Roman" w:hAnsi="Times New Roman" w:cs="Times New Roman"/>
          <w:lang w:val="sq-AL"/>
        </w:rPr>
        <w:t xml:space="preserve"> dhe numri i punonj</w:t>
      </w:r>
      <w:r w:rsidR="00E14DB3">
        <w:rPr>
          <w:rFonts w:ascii="Times New Roman" w:hAnsi="Times New Roman" w:cs="Times New Roman"/>
          <w:lang w:val="sq-AL"/>
        </w:rPr>
        <w:t>ë</w:t>
      </w:r>
      <w:r w:rsidR="00283E2F">
        <w:rPr>
          <w:rFonts w:ascii="Times New Roman" w:hAnsi="Times New Roman" w:cs="Times New Roman"/>
          <w:lang w:val="sq-AL"/>
        </w:rPr>
        <w:t>sve aktual n</w:t>
      </w:r>
      <w:r w:rsidR="00E14DB3">
        <w:rPr>
          <w:rFonts w:ascii="Times New Roman" w:hAnsi="Times New Roman" w:cs="Times New Roman"/>
          <w:lang w:val="sq-AL"/>
        </w:rPr>
        <w:t>ë</w:t>
      </w:r>
      <w:r w:rsidR="00283E2F">
        <w:rPr>
          <w:rFonts w:ascii="Times New Roman" w:hAnsi="Times New Roman" w:cs="Times New Roman"/>
          <w:lang w:val="sq-AL"/>
        </w:rPr>
        <w:t xml:space="preserve"> agjencit</w:t>
      </w:r>
      <w:r w:rsidR="00E14DB3">
        <w:rPr>
          <w:rFonts w:ascii="Times New Roman" w:hAnsi="Times New Roman" w:cs="Times New Roman"/>
          <w:lang w:val="sq-AL"/>
        </w:rPr>
        <w:t>ë</w:t>
      </w:r>
      <w:r w:rsidR="00283E2F">
        <w:rPr>
          <w:rFonts w:ascii="Times New Roman" w:hAnsi="Times New Roman" w:cs="Times New Roman"/>
          <w:lang w:val="sq-AL"/>
        </w:rPr>
        <w:t xml:space="preserve"> shtet</w:t>
      </w:r>
      <w:r w:rsidR="00E14DB3">
        <w:rPr>
          <w:rFonts w:ascii="Times New Roman" w:hAnsi="Times New Roman" w:cs="Times New Roman"/>
          <w:lang w:val="sq-AL"/>
        </w:rPr>
        <w:t>ë</w:t>
      </w:r>
      <w:r w:rsidR="00283E2F">
        <w:rPr>
          <w:rFonts w:ascii="Times New Roman" w:hAnsi="Times New Roman" w:cs="Times New Roman"/>
          <w:lang w:val="sq-AL"/>
        </w:rPr>
        <w:t>rore t</w:t>
      </w:r>
      <w:r w:rsidR="00E14DB3">
        <w:rPr>
          <w:rFonts w:ascii="Times New Roman" w:hAnsi="Times New Roman" w:cs="Times New Roman"/>
          <w:lang w:val="sq-AL"/>
        </w:rPr>
        <w:t>ë</w:t>
      </w:r>
      <w:r w:rsidR="00283E2F">
        <w:rPr>
          <w:rFonts w:ascii="Times New Roman" w:hAnsi="Times New Roman" w:cs="Times New Roman"/>
          <w:lang w:val="sq-AL"/>
        </w:rPr>
        <w:t xml:space="preserve"> lidhura me </w:t>
      </w:r>
      <w:r w:rsidR="00CE3CF5">
        <w:rPr>
          <w:rFonts w:ascii="Times New Roman" w:hAnsi="Times New Roman" w:cs="Times New Roman"/>
          <w:lang w:val="sq-AL"/>
        </w:rPr>
        <w:t>duhanet</w:t>
      </w:r>
      <w:r w:rsidR="00283E2F">
        <w:rPr>
          <w:rFonts w:ascii="Times New Roman" w:hAnsi="Times New Roman" w:cs="Times New Roman"/>
          <w:lang w:val="sq-AL"/>
        </w:rPr>
        <w:t xml:space="preserve"> nuk reduktohet</w:t>
      </w:r>
      <w:r>
        <w:rPr>
          <w:rFonts w:ascii="Times New Roman" w:hAnsi="Times New Roman" w:cs="Times New Roman"/>
          <w:lang w:val="sq-AL"/>
        </w:rPr>
        <w:t xml:space="preserve">.   </w:t>
      </w:r>
    </w:p>
    <w:p w:rsidR="009B1974" w:rsidRDefault="009B1974">
      <w:pPr>
        <w:pStyle w:val="Textbody"/>
        <w:spacing w:after="0" w:line="276" w:lineRule="auto"/>
        <w:jc w:val="both"/>
        <w:rPr>
          <w:rFonts w:ascii="Times New Roman" w:hAnsi="Times New Roman" w:cs="Times New Roman"/>
          <w:lang w:val="sq-AL"/>
        </w:rPr>
      </w:pPr>
    </w:p>
    <w:p w:rsidR="009B1974" w:rsidRDefault="009B1974">
      <w:pPr>
        <w:pStyle w:val="Textbody"/>
        <w:spacing w:after="0" w:line="276" w:lineRule="auto"/>
        <w:jc w:val="both"/>
        <w:rPr>
          <w:rFonts w:ascii="Times New Roman" w:hAnsi="Times New Roman" w:cs="Times New Roman"/>
          <w:lang w:val="sq-AL"/>
        </w:rPr>
      </w:pPr>
    </w:p>
    <w:p w:rsidR="00287E47" w:rsidRDefault="00E90BED" w:rsidP="00287E47">
      <w:pPr>
        <w:pStyle w:val="BodyText"/>
        <w:numPr>
          <w:ilvl w:val="0"/>
          <w:numId w:val="55"/>
        </w:numPr>
        <w:spacing w:after="0" w:line="276" w:lineRule="auto"/>
        <w:ind w:left="720"/>
        <w:jc w:val="both"/>
        <w:rPr>
          <w:rFonts w:ascii="Times New Roman" w:hAnsi="Times New Roman"/>
          <w:i/>
          <w:sz w:val="24"/>
          <w:szCs w:val="24"/>
          <w:lang w:val="sq-AL"/>
        </w:rPr>
      </w:pPr>
      <w:r>
        <w:rPr>
          <w:rFonts w:ascii="Times New Roman" w:hAnsi="Times New Roman"/>
          <w:i/>
          <w:sz w:val="24"/>
          <w:szCs w:val="24"/>
          <w:lang w:val="sq-AL"/>
        </w:rPr>
        <w:t>Vlerësimi i opsioneve:</w:t>
      </w:r>
    </w:p>
    <w:p w:rsidR="006E14D4" w:rsidRDefault="00283E2F" w:rsidP="006E14D4">
      <w:pPr>
        <w:pStyle w:val="ListParagraph"/>
        <w:numPr>
          <w:ilvl w:val="0"/>
          <w:numId w:val="48"/>
        </w:numPr>
        <w:tabs>
          <w:tab w:val="clear" w:pos="1134"/>
        </w:tabs>
        <w:spacing w:after="0" w:line="276" w:lineRule="auto"/>
        <w:ind w:left="540" w:hanging="180"/>
        <w:jc w:val="both"/>
        <w:rPr>
          <w:rFonts w:ascii="Times New Roman" w:hAnsi="Times New Roman" w:cs="Times New Roman"/>
          <w:lang w:val="sq-AL"/>
        </w:rPr>
      </w:pPr>
      <w:r>
        <w:rPr>
          <w:rFonts w:ascii="Times New Roman" w:hAnsi="Times New Roman" w:cs="Times New Roman"/>
          <w:lang w:val="sq-AL"/>
        </w:rPr>
        <w:t>Vler</w:t>
      </w:r>
      <w:r w:rsidR="00E14DB3">
        <w:rPr>
          <w:rFonts w:ascii="Times New Roman" w:hAnsi="Times New Roman" w:cs="Times New Roman"/>
          <w:lang w:val="sq-AL"/>
        </w:rPr>
        <w:t>ë</w:t>
      </w:r>
      <w:r>
        <w:rPr>
          <w:rFonts w:ascii="Times New Roman" w:hAnsi="Times New Roman" w:cs="Times New Roman"/>
          <w:lang w:val="sq-AL"/>
        </w:rPr>
        <w:t>simi i opsioneve</w:t>
      </w:r>
      <w:r w:rsidR="00E90BED" w:rsidRPr="00283E2F">
        <w:rPr>
          <w:rFonts w:ascii="Times New Roman" w:hAnsi="Times New Roman" w:cs="Times New Roman"/>
          <w:lang w:val="sq-AL"/>
        </w:rPr>
        <w:t xml:space="preserve"> nga grupi i punës për hartimin e projektligjit </w:t>
      </w:r>
      <w:r w:rsidR="00B06944">
        <w:rPr>
          <w:rFonts w:ascii="Times New Roman" w:hAnsi="Times New Roman"/>
        </w:rPr>
        <w:t xml:space="preserve">“ </w:t>
      </w:r>
      <w:r w:rsidR="00B06944" w:rsidRPr="003A2239">
        <w:rPr>
          <w:rFonts w:ascii="Times New Roman" w:hAnsi="Times New Roman"/>
        </w:rPr>
        <w:t>Për</w:t>
      </w:r>
      <w:r w:rsidR="00B06944">
        <w:rPr>
          <w:rFonts w:ascii="Times New Roman" w:hAnsi="Times New Roman"/>
        </w:rPr>
        <w:t xml:space="preserve"> </w:t>
      </w:r>
      <w:r w:rsidR="00B06944" w:rsidRPr="003A2239">
        <w:rPr>
          <w:rFonts w:ascii="Times New Roman" w:hAnsi="Times New Roman"/>
        </w:rPr>
        <w:t>kultivimin, grumbullimin, përpunimin, prodhimin dhe tregtimin e duhanit dhe të produkteve  të tij</w:t>
      </w:r>
      <w:r w:rsidR="00B06944">
        <w:rPr>
          <w:rFonts w:ascii="Times New Roman" w:hAnsi="Times New Roman"/>
        </w:rPr>
        <w:t>”</w:t>
      </w:r>
      <w:r w:rsidR="00B06944">
        <w:rPr>
          <w:rFonts w:ascii="Times New Roman" w:hAnsi="Times New Roman"/>
          <w:lang w:eastAsia="it-IT"/>
        </w:rPr>
        <w:t xml:space="preserve">                      </w:t>
      </w:r>
      <w:r>
        <w:rPr>
          <w:rFonts w:ascii="Times New Roman" w:hAnsi="Times New Roman" w:cs="Times New Roman"/>
          <w:lang w:val="sq-AL"/>
        </w:rPr>
        <w:t>Opsioni 0 (</w:t>
      </w:r>
      <w:r>
        <w:rPr>
          <w:rFonts w:ascii="Times New Roman" w:hAnsi="Times New Roman" w:cs="Times New Roman"/>
          <w:i/>
          <w:lang w:val="sq-AL"/>
        </w:rPr>
        <w:t>status quo)</w:t>
      </w:r>
      <w:r>
        <w:rPr>
          <w:rFonts w:ascii="Times New Roman" w:hAnsi="Times New Roman" w:cs="Times New Roman"/>
          <w:lang w:val="sq-AL"/>
        </w:rPr>
        <w:t>: Nuk do të ndërhyjmë me ndryshim apo politikë të re</w:t>
      </w:r>
      <w:r w:rsidRPr="00283E2F">
        <w:rPr>
          <w:rFonts w:ascii="Times New Roman" w:hAnsi="Times New Roman" w:cs="Times New Roman"/>
          <w:lang w:val="sq-AL"/>
        </w:rPr>
        <w:t xml:space="preserve">, </w:t>
      </w:r>
      <w:r>
        <w:rPr>
          <w:rFonts w:ascii="Times New Roman" w:hAnsi="Times New Roman" w:cs="Times New Roman"/>
          <w:lang w:val="sq-AL"/>
        </w:rPr>
        <w:t xml:space="preserve">Opsioni 1: Ndryshimi i ligjit ekzistues </w:t>
      </w:r>
      <w:r w:rsidR="006E14D4">
        <w:rPr>
          <w:rFonts w:ascii="Times New Roman" w:hAnsi="Times New Roman" w:cs="Times New Roman"/>
          <w:lang w:val="sq-AL"/>
        </w:rPr>
        <w:t>“</w:t>
      </w:r>
      <w:r w:rsidR="006E14D4" w:rsidRPr="008B776B">
        <w:rPr>
          <w:rFonts w:ascii="Times New Roman" w:hAnsi="Times New Roman"/>
        </w:rPr>
        <w:t xml:space="preserve">Ligji Nr 8691 </w:t>
      </w:r>
      <w:r w:rsidR="006E14D4">
        <w:rPr>
          <w:rFonts w:ascii="Times New Roman" w:hAnsi="Times New Roman"/>
        </w:rPr>
        <w:t>d</w:t>
      </w:r>
      <w:r w:rsidR="006E14D4" w:rsidRPr="008B776B">
        <w:rPr>
          <w:rFonts w:ascii="Times New Roman" w:hAnsi="Times New Roman"/>
        </w:rPr>
        <w:t>at</w:t>
      </w:r>
      <w:r w:rsidR="00775D77">
        <w:rPr>
          <w:rFonts w:ascii="Times New Roman" w:hAnsi="Times New Roman"/>
        </w:rPr>
        <w:t>ë</w:t>
      </w:r>
      <w:r w:rsidR="006E14D4" w:rsidRPr="008B776B">
        <w:rPr>
          <w:rFonts w:ascii="Times New Roman" w:hAnsi="Times New Roman"/>
        </w:rPr>
        <w:t xml:space="preserve"> 16.11.2000 ”P</w:t>
      </w:r>
      <w:r w:rsidR="00775D77">
        <w:rPr>
          <w:rFonts w:ascii="Times New Roman" w:hAnsi="Times New Roman"/>
        </w:rPr>
        <w:t>ë</w:t>
      </w:r>
      <w:r w:rsidR="006E14D4" w:rsidRPr="008B776B">
        <w:rPr>
          <w:rFonts w:ascii="Times New Roman" w:hAnsi="Times New Roman"/>
        </w:rPr>
        <w:t>r prodhimin dhe tregtimin e duhanit dhe të cigareve, i ndryshuar</w:t>
      </w:r>
      <w:r w:rsidR="006E14D4">
        <w:rPr>
          <w:rFonts w:ascii="Times New Roman" w:hAnsi="Times New Roman" w:cs="Times New Roman"/>
          <w:lang w:val="sq-AL"/>
        </w:rPr>
        <w:t>”;</w:t>
      </w:r>
    </w:p>
    <w:p w:rsidR="00B06944" w:rsidRPr="0030237C" w:rsidRDefault="00283E2F" w:rsidP="00B06944">
      <w:pPr>
        <w:pStyle w:val="ListParagraph"/>
        <w:numPr>
          <w:ilvl w:val="0"/>
          <w:numId w:val="48"/>
        </w:numPr>
        <w:tabs>
          <w:tab w:val="clear" w:pos="1134"/>
        </w:tabs>
        <w:spacing w:after="0" w:line="276" w:lineRule="auto"/>
        <w:ind w:left="540" w:hanging="180"/>
        <w:jc w:val="both"/>
        <w:rPr>
          <w:rFonts w:ascii="Times New Roman" w:hAnsi="Times New Roman" w:cs="Times New Roman"/>
          <w:lang w:val="sq-AL"/>
        </w:rPr>
      </w:pPr>
      <w:r>
        <w:rPr>
          <w:rFonts w:ascii="Times New Roman" w:hAnsi="Times New Roman" w:cs="Times New Roman"/>
          <w:lang w:val="sq-AL"/>
        </w:rPr>
        <w:t xml:space="preserve"> dhe Opsioni 2: Hartimi i një ligji të ri </w:t>
      </w:r>
      <w:r w:rsidR="00B06944">
        <w:rPr>
          <w:rFonts w:ascii="Times New Roman" w:hAnsi="Times New Roman"/>
        </w:rPr>
        <w:t>“</w:t>
      </w:r>
      <w:r w:rsidR="00B06944" w:rsidRPr="003A2239">
        <w:rPr>
          <w:rFonts w:ascii="Times New Roman" w:hAnsi="Times New Roman"/>
        </w:rPr>
        <w:t>Për</w:t>
      </w:r>
      <w:r w:rsidR="00B06944">
        <w:rPr>
          <w:rFonts w:ascii="Times New Roman" w:hAnsi="Times New Roman"/>
        </w:rPr>
        <w:t xml:space="preserve"> </w:t>
      </w:r>
      <w:r w:rsidR="00B06944" w:rsidRPr="003A2239">
        <w:rPr>
          <w:rFonts w:ascii="Times New Roman" w:hAnsi="Times New Roman"/>
        </w:rPr>
        <w:t>kultivimin, grumbullimin, përpunimin, prodhimin dhe tregtimin e duhanit dhe të produkteve  të tij</w:t>
      </w:r>
      <w:r w:rsidR="00B06944">
        <w:rPr>
          <w:rFonts w:ascii="Times New Roman" w:hAnsi="Times New Roman"/>
        </w:rPr>
        <w:t>”</w:t>
      </w:r>
      <w:r w:rsidR="00B06944">
        <w:rPr>
          <w:rFonts w:ascii="Times New Roman" w:hAnsi="Times New Roman"/>
        </w:rPr>
        <w:t xml:space="preserve"> ,</w:t>
      </w:r>
      <w:r>
        <w:rPr>
          <w:rFonts w:ascii="Times New Roman" w:hAnsi="Times New Roman" w:cs="Times New Roman"/>
          <w:lang w:val="sq-AL"/>
        </w:rPr>
        <w:t xml:space="preserve"> u krye duke </w:t>
      </w:r>
      <w:r w:rsidR="005D5BE7">
        <w:rPr>
          <w:rFonts w:ascii="Times New Roman" w:hAnsi="Times New Roman" w:cs="Times New Roman"/>
          <w:lang w:val="sq-AL"/>
        </w:rPr>
        <w:t>b</w:t>
      </w:r>
      <w:r w:rsidR="00E14DB3">
        <w:rPr>
          <w:rFonts w:ascii="Times New Roman" w:hAnsi="Times New Roman" w:cs="Times New Roman"/>
          <w:lang w:val="sq-AL"/>
        </w:rPr>
        <w:t>ë</w:t>
      </w:r>
      <w:r w:rsidR="005D5BE7">
        <w:rPr>
          <w:rFonts w:ascii="Times New Roman" w:hAnsi="Times New Roman" w:cs="Times New Roman"/>
          <w:lang w:val="sq-AL"/>
        </w:rPr>
        <w:t>r</w:t>
      </w:r>
      <w:r w:rsidR="00E14DB3">
        <w:rPr>
          <w:rFonts w:ascii="Times New Roman" w:hAnsi="Times New Roman" w:cs="Times New Roman"/>
          <w:lang w:val="sq-AL"/>
        </w:rPr>
        <w:t>ë</w:t>
      </w:r>
      <w:r w:rsidR="005D5BE7">
        <w:rPr>
          <w:rFonts w:ascii="Times New Roman" w:hAnsi="Times New Roman" w:cs="Times New Roman"/>
          <w:lang w:val="sq-AL"/>
        </w:rPr>
        <w:t xml:space="preserve"> krahasimin midis opsioneve n</w:t>
      </w:r>
      <w:r w:rsidR="00E14DB3">
        <w:rPr>
          <w:rFonts w:ascii="Times New Roman" w:hAnsi="Times New Roman" w:cs="Times New Roman"/>
          <w:lang w:val="sq-AL"/>
        </w:rPr>
        <w:t>ë</w:t>
      </w:r>
      <w:r w:rsidR="005D5BE7">
        <w:rPr>
          <w:rFonts w:ascii="Times New Roman" w:hAnsi="Times New Roman" w:cs="Times New Roman"/>
          <w:lang w:val="sq-AL"/>
        </w:rPr>
        <w:t xml:space="preserve"> baz</w:t>
      </w:r>
      <w:r w:rsidR="00E14DB3">
        <w:rPr>
          <w:rFonts w:ascii="Times New Roman" w:hAnsi="Times New Roman" w:cs="Times New Roman"/>
          <w:lang w:val="sq-AL"/>
        </w:rPr>
        <w:t>ë</w:t>
      </w:r>
      <w:r w:rsidR="005D5BE7">
        <w:rPr>
          <w:rFonts w:ascii="Times New Roman" w:hAnsi="Times New Roman" w:cs="Times New Roman"/>
          <w:lang w:val="sq-AL"/>
        </w:rPr>
        <w:t xml:space="preserve"> t</w:t>
      </w:r>
      <w:r w:rsidR="00E14DB3">
        <w:rPr>
          <w:rFonts w:ascii="Times New Roman" w:hAnsi="Times New Roman" w:cs="Times New Roman"/>
          <w:lang w:val="sq-AL"/>
        </w:rPr>
        <w:t>ë</w:t>
      </w:r>
      <w:r w:rsidR="005D5BE7">
        <w:rPr>
          <w:rFonts w:ascii="Times New Roman" w:hAnsi="Times New Roman" w:cs="Times New Roman"/>
          <w:lang w:val="sq-AL"/>
        </w:rPr>
        <w:t xml:space="preserve"> analiz</w:t>
      </w:r>
      <w:r w:rsidR="00E14DB3">
        <w:rPr>
          <w:rFonts w:ascii="Times New Roman" w:hAnsi="Times New Roman" w:cs="Times New Roman"/>
          <w:lang w:val="sq-AL"/>
        </w:rPr>
        <w:t>ë</w:t>
      </w:r>
      <w:r w:rsidR="005D5BE7">
        <w:rPr>
          <w:rFonts w:ascii="Times New Roman" w:hAnsi="Times New Roman" w:cs="Times New Roman"/>
          <w:lang w:val="sq-AL"/>
        </w:rPr>
        <w:t>s dhe krahasimit t</w:t>
      </w:r>
      <w:r w:rsidR="00E14DB3">
        <w:rPr>
          <w:rFonts w:ascii="Times New Roman" w:hAnsi="Times New Roman" w:cs="Times New Roman"/>
          <w:lang w:val="sq-AL"/>
        </w:rPr>
        <w:t>ë</w:t>
      </w:r>
      <w:r w:rsidR="005D5BE7">
        <w:rPr>
          <w:rFonts w:ascii="Times New Roman" w:hAnsi="Times New Roman" w:cs="Times New Roman"/>
          <w:lang w:val="sq-AL"/>
        </w:rPr>
        <w:t xml:space="preserve"> ndikimeve q</w:t>
      </w:r>
      <w:r w:rsidR="00E14DB3">
        <w:rPr>
          <w:rFonts w:ascii="Times New Roman" w:hAnsi="Times New Roman" w:cs="Times New Roman"/>
          <w:lang w:val="sq-AL"/>
        </w:rPr>
        <w:t>ë</w:t>
      </w:r>
      <w:r w:rsidR="005D5BE7">
        <w:rPr>
          <w:rFonts w:ascii="Times New Roman" w:hAnsi="Times New Roman" w:cs="Times New Roman"/>
          <w:lang w:val="sq-AL"/>
        </w:rPr>
        <w:t xml:space="preserve"> secila prej opsioneve t</w:t>
      </w:r>
      <w:r w:rsidR="00E14DB3">
        <w:rPr>
          <w:rFonts w:ascii="Times New Roman" w:hAnsi="Times New Roman" w:cs="Times New Roman"/>
          <w:lang w:val="sq-AL"/>
        </w:rPr>
        <w:t>ë</w:t>
      </w:r>
      <w:r w:rsidR="005D5BE7">
        <w:rPr>
          <w:rFonts w:ascii="Times New Roman" w:hAnsi="Times New Roman" w:cs="Times New Roman"/>
          <w:lang w:val="sq-AL"/>
        </w:rPr>
        <w:t xml:space="preserve"> konsideruara mund t</w:t>
      </w:r>
      <w:r w:rsidR="00E14DB3">
        <w:rPr>
          <w:rFonts w:ascii="Times New Roman" w:hAnsi="Times New Roman" w:cs="Times New Roman"/>
          <w:lang w:val="sq-AL"/>
        </w:rPr>
        <w:t>ë</w:t>
      </w:r>
      <w:r w:rsidR="005D5BE7">
        <w:rPr>
          <w:rFonts w:ascii="Times New Roman" w:hAnsi="Times New Roman" w:cs="Times New Roman"/>
          <w:lang w:val="sq-AL"/>
        </w:rPr>
        <w:t xml:space="preserve"> jap</w:t>
      </w:r>
      <w:r w:rsidR="00E14DB3">
        <w:rPr>
          <w:rFonts w:ascii="Times New Roman" w:hAnsi="Times New Roman" w:cs="Times New Roman"/>
          <w:lang w:val="sq-AL"/>
        </w:rPr>
        <w:t>ë</w:t>
      </w:r>
      <w:r w:rsidR="005D5BE7">
        <w:rPr>
          <w:rFonts w:ascii="Times New Roman" w:hAnsi="Times New Roman" w:cs="Times New Roman"/>
          <w:lang w:val="sq-AL"/>
        </w:rPr>
        <w:t xml:space="preserve"> n</w:t>
      </w:r>
      <w:r w:rsidR="00E14DB3">
        <w:rPr>
          <w:rFonts w:ascii="Times New Roman" w:hAnsi="Times New Roman" w:cs="Times New Roman"/>
          <w:lang w:val="sq-AL"/>
        </w:rPr>
        <w:t>ë</w:t>
      </w:r>
      <w:r w:rsidR="005D5BE7">
        <w:rPr>
          <w:rFonts w:ascii="Times New Roman" w:hAnsi="Times New Roman" w:cs="Times New Roman"/>
          <w:lang w:val="sq-AL"/>
        </w:rPr>
        <w:t xml:space="preserve"> realizimin e objektivave. Opsioni 0 nuk zgjidh problemet e hasura dhe p</w:t>
      </w:r>
      <w:r w:rsidR="00E14DB3">
        <w:rPr>
          <w:rFonts w:ascii="Times New Roman" w:hAnsi="Times New Roman" w:cs="Times New Roman"/>
          <w:lang w:val="sq-AL"/>
        </w:rPr>
        <w:t>ë</w:t>
      </w:r>
      <w:r w:rsidR="005D5BE7">
        <w:rPr>
          <w:rFonts w:ascii="Times New Roman" w:hAnsi="Times New Roman" w:cs="Times New Roman"/>
          <w:lang w:val="sq-AL"/>
        </w:rPr>
        <w:t>r m</w:t>
      </w:r>
      <w:r w:rsidR="00E14DB3">
        <w:rPr>
          <w:rFonts w:ascii="Times New Roman" w:hAnsi="Times New Roman" w:cs="Times New Roman"/>
          <w:lang w:val="sq-AL"/>
        </w:rPr>
        <w:t>ë</w:t>
      </w:r>
      <w:r w:rsidR="005D5BE7">
        <w:rPr>
          <w:rFonts w:ascii="Times New Roman" w:hAnsi="Times New Roman" w:cs="Times New Roman"/>
          <w:lang w:val="sq-AL"/>
        </w:rPr>
        <w:t xml:space="preserve"> tep</w:t>
      </w:r>
      <w:r w:rsidR="00E14DB3">
        <w:rPr>
          <w:rFonts w:ascii="Times New Roman" w:hAnsi="Times New Roman" w:cs="Times New Roman"/>
          <w:lang w:val="sq-AL"/>
        </w:rPr>
        <w:t>ë</w:t>
      </w:r>
      <w:r w:rsidR="005D5BE7">
        <w:rPr>
          <w:rFonts w:ascii="Times New Roman" w:hAnsi="Times New Roman" w:cs="Times New Roman"/>
          <w:lang w:val="sq-AL"/>
        </w:rPr>
        <w:t>r mund t</w:t>
      </w:r>
      <w:r w:rsidR="00E14DB3">
        <w:rPr>
          <w:rFonts w:ascii="Times New Roman" w:hAnsi="Times New Roman" w:cs="Times New Roman"/>
          <w:lang w:val="sq-AL"/>
        </w:rPr>
        <w:t>ë</w:t>
      </w:r>
      <w:r w:rsidR="005D5BE7">
        <w:rPr>
          <w:rFonts w:ascii="Times New Roman" w:hAnsi="Times New Roman" w:cs="Times New Roman"/>
          <w:lang w:val="sq-AL"/>
        </w:rPr>
        <w:t xml:space="preserve"> çoj n</w:t>
      </w:r>
      <w:r w:rsidR="00E14DB3">
        <w:rPr>
          <w:rFonts w:ascii="Times New Roman" w:hAnsi="Times New Roman" w:cs="Times New Roman"/>
          <w:lang w:val="sq-AL"/>
        </w:rPr>
        <w:t>ë</w:t>
      </w:r>
      <w:r w:rsidR="005D5BE7">
        <w:rPr>
          <w:rFonts w:ascii="Times New Roman" w:hAnsi="Times New Roman" w:cs="Times New Roman"/>
          <w:lang w:val="sq-AL"/>
        </w:rPr>
        <w:t xml:space="preserve"> p</w:t>
      </w:r>
      <w:r w:rsidR="00E14DB3">
        <w:rPr>
          <w:rFonts w:ascii="Times New Roman" w:hAnsi="Times New Roman" w:cs="Times New Roman"/>
          <w:lang w:val="sq-AL"/>
        </w:rPr>
        <w:t>ë</w:t>
      </w:r>
      <w:r w:rsidR="005D5BE7">
        <w:rPr>
          <w:rFonts w:ascii="Times New Roman" w:hAnsi="Times New Roman" w:cs="Times New Roman"/>
          <w:lang w:val="sq-AL"/>
        </w:rPr>
        <w:t>rkeq</w:t>
      </w:r>
      <w:r w:rsidR="00E14DB3">
        <w:rPr>
          <w:rFonts w:ascii="Times New Roman" w:hAnsi="Times New Roman" w:cs="Times New Roman"/>
          <w:lang w:val="sq-AL"/>
        </w:rPr>
        <w:t>ë</w:t>
      </w:r>
      <w:r w:rsidR="005D5BE7">
        <w:rPr>
          <w:rFonts w:ascii="Times New Roman" w:hAnsi="Times New Roman" w:cs="Times New Roman"/>
          <w:lang w:val="sq-AL"/>
        </w:rPr>
        <w:t>sim t</w:t>
      </w:r>
      <w:r w:rsidR="00E14DB3">
        <w:rPr>
          <w:rFonts w:ascii="Times New Roman" w:hAnsi="Times New Roman" w:cs="Times New Roman"/>
          <w:lang w:val="sq-AL"/>
        </w:rPr>
        <w:t>ë</w:t>
      </w:r>
      <w:r w:rsidR="005D5BE7">
        <w:rPr>
          <w:rFonts w:ascii="Times New Roman" w:hAnsi="Times New Roman" w:cs="Times New Roman"/>
          <w:lang w:val="sq-AL"/>
        </w:rPr>
        <w:t xml:space="preserve"> situat</w:t>
      </w:r>
      <w:r w:rsidR="00E14DB3">
        <w:rPr>
          <w:rFonts w:ascii="Times New Roman" w:hAnsi="Times New Roman" w:cs="Times New Roman"/>
          <w:lang w:val="sq-AL"/>
        </w:rPr>
        <w:t>ë</w:t>
      </w:r>
      <w:r w:rsidR="005D5BE7">
        <w:rPr>
          <w:rFonts w:ascii="Times New Roman" w:hAnsi="Times New Roman" w:cs="Times New Roman"/>
          <w:lang w:val="sq-AL"/>
        </w:rPr>
        <w:t xml:space="preserve">s. Opsioni 1 </w:t>
      </w:r>
      <w:r w:rsidR="00B06944">
        <w:rPr>
          <w:rFonts w:ascii="Times New Roman" w:hAnsi="Times New Roman" w:cs="Times New Roman"/>
          <w:lang w:val="sq-AL"/>
        </w:rPr>
        <w:t xml:space="preserve">nuk </w:t>
      </w:r>
      <w:r w:rsidR="005D5BE7">
        <w:rPr>
          <w:rFonts w:ascii="Times New Roman" w:hAnsi="Times New Roman" w:cs="Times New Roman"/>
          <w:lang w:val="sq-AL"/>
        </w:rPr>
        <w:t>zgjidh problematikat e konstatuara në një kohë më të shkurtër dhe me një kosto më të ulët</w:t>
      </w:r>
      <w:r w:rsidR="00B06944">
        <w:rPr>
          <w:rFonts w:ascii="Times New Roman" w:hAnsi="Times New Roman" w:cs="Times New Roman"/>
          <w:lang w:val="sq-AL"/>
        </w:rPr>
        <w:t xml:space="preserve">, pasi </w:t>
      </w:r>
      <w:r w:rsidR="00B06944">
        <w:rPr>
          <w:rFonts w:ascii="Times New Roman" w:hAnsi="Times New Roman" w:cs="Times New Roman"/>
          <w:lang w:val="sq-AL"/>
        </w:rPr>
        <w:t>Ndryshimet do të preknin më shumë se 75% të ligjit ekzistues</w:t>
      </w:r>
      <w:r w:rsidR="005D5BE7">
        <w:rPr>
          <w:rFonts w:ascii="Times New Roman" w:hAnsi="Times New Roman" w:cs="Times New Roman"/>
          <w:lang w:val="sq-AL"/>
        </w:rPr>
        <w:t xml:space="preserve">. Opsioni 2 </w:t>
      </w:r>
      <w:r w:rsidR="00B06944" w:rsidRPr="0030237C">
        <w:rPr>
          <w:rFonts w:ascii="Times New Roman" w:hAnsi="Times New Roman" w:cs="Times New Roman"/>
          <w:lang w:val="sq-AL"/>
        </w:rPr>
        <w:t>do të ishte një mundësi më shumë për integrimin e plotë të këtij sektori në rrugën e formalizimit dhe mundësimit dhe nxitjes së një konkurrence të ndershme ndërmjet prodhuesve të të gjithë niveleve si dhe t’u mundësonte fermerëve vendas të bëheshin pjesë e skemave të subvencionimit, si të Qeverisë Shqiptare.</w:t>
      </w:r>
    </w:p>
    <w:p w:rsidR="005D5BE7" w:rsidRDefault="005D5BE7" w:rsidP="00B06944">
      <w:pPr>
        <w:pStyle w:val="ListParagraph"/>
        <w:tabs>
          <w:tab w:val="clear" w:pos="1134"/>
        </w:tabs>
        <w:spacing w:after="0" w:line="276" w:lineRule="auto"/>
        <w:ind w:left="540" w:firstLine="0"/>
        <w:jc w:val="both"/>
        <w:rPr>
          <w:rFonts w:ascii="Times New Roman" w:hAnsi="Times New Roman" w:cs="Times New Roman"/>
          <w:lang w:val="sq-AL"/>
        </w:rPr>
      </w:pPr>
      <w:r>
        <w:rPr>
          <w:rFonts w:ascii="Times New Roman" w:hAnsi="Times New Roman" w:cs="Times New Roman"/>
          <w:lang w:val="sq-AL"/>
        </w:rPr>
        <w:t>N</w:t>
      </w:r>
      <w:r w:rsidR="00E14DB3">
        <w:rPr>
          <w:rFonts w:ascii="Times New Roman" w:hAnsi="Times New Roman" w:cs="Times New Roman"/>
          <w:lang w:val="sq-AL"/>
        </w:rPr>
        <w:t>ë</w:t>
      </w:r>
      <w:r>
        <w:rPr>
          <w:rFonts w:ascii="Times New Roman" w:hAnsi="Times New Roman" w:cs="Times New Roman"/>
          <w:lang w:val="sq-AL"/>
        </w:rPr>
        <w:t xml:space="preserve"> p</w:t>
      </w:r>
      <w:r w:rsidR="00E14DB3">
        <w:rPr>
          <w:rFonts w:ascii="Times New Roman" w:hAnsi="Times New Roman" w:cs="Times New Roman"/>
          <w:lang w:val="sq-AL"/>
        </w:rPr>
        <w:t>ë</w:t>
      </w:r>
      <w:r>
        <w:rPr>
          <w:rFonts w:ascii="Times New Roman" w:hAnsi="Times New Roman" w:cs="Times New Roman"/>
          <w:lang w:val="sq-AL"/>
        </w:rPr>
        <w:t>rfundim t</w:t>
      </w:r>
      <w:r w:rsidR="00E14DB3">
        <w:rPr>
          <w:rFonts w:ascii="Times New Roman" w:hAnsi="Times New Roman" w:cs="Times New Roman"/>
          <w:lang w:val="sq-AL"/>
        </w:rPr>
        <w:t>ë</w:t>
      </w:r>
      <w:r>
        <w:rPr>
          <w:rFonts w:ascii="Times New Roman" w:hAnsi="Times New Roman" w:cs="Times New Roman"/>
          <w:lang w:val="sq-AL"/>
        </w:rPr>
        <w:t xml:space="preserve"> krahasimit dhe analiz</w:t>
      </w:r>
      <w:r w:rsidR="00E14DB3">
        <w:rPr>
          <w:rFonts w:ascii="Times New Roman" w:hAnsi="Times New Roman" w:cs="Times New Roman"/>
          <w:lang w:val="sq-AL"/>
        </w:rPr>
        <w:t>ë</w:t>
      </w:r>
      <w:r>
        <w:rPr>
          <w:rFonts w:ascii="Times New Roman" w:hAnsi="Times New Roman" w:cs="Times New Roman"/>
          <w:lang w:val="sq-AL"/>
        </w:rPr>
        <w:t>s s</w:t>
      </w:r>
      <w:r w:rsidR="00E14DB3">
        <w:rPr>
          <w:rFonts w:ascii="Times New Roman" w:hAnsi="Times New Roman" w:cs="Times New Roman"/>
          <w:lang w:val="sq-AL"/>
        </w:rPr>
        <w:t>ë</w:t>
      </w:r>
      <w:r>
        <w:rPr>
          <w:rFonts w:ascii="Times New Roman" w:hAnsi="Times New Roman" w:cs="Times New Roman"/>
          <w:lang w:val="sq-AL"/>
        </w:rPr>
        <w:t xml:space="preserve"> kryer u arrit n</w:t>
      </w:r>
      <w:r w:rsidR="00E14DB3">
        <w:rPr>
          <w:rFonts w:ascii="Times New Roman" w:hAnsi="Times New Roman" w:cs="Times New Roman"/>
          <w:lang w:val="sq-AL"/>
        </w:rPr>
        <w:t>ë</w:t>
      </w:r>
      <w:r>
        <w:rPr>
          <w:rFonts w:ascii="Times New Roman" w:hAnsi="Times New Roman" w:cs="Times New Roman"/>
          <w:lang w:val="sq-AL"/>
        </w:rPr>
        <w:t xml:space="preserve"> </w:t>
      </w:r>
      <w:r w:rsidRPr="005D5BE7">
        <w:rPr>
          <w:rFonts w:ascii="Times New Roman" w:hAnsi="Times New Roman" w:cs="Times New Roman"/>
          <w:lang w:val="sq-AL"/>
        </w:rPr>
        <w:t xml:space="preserve">konkluzionin që paraqitja e projektligjit të </w:t>
      </w:r>
      <w:r w:rsidR="00A23A5D">
        <w:rPr>
          <w:rFonts w:ascii="Times New Roman" w:hAnsi="Times New Roman" w:cs="Times New Roman"/>
          <w:lang w:val="sq-AL"/>
        </w:rPr>
        <w:t>ri  do t</w:t>
      </w:r>
      <w:r w:rsidR="00775D77">
        <w:rPr>
          <w:rFonts w:ascii="Times New Roman" w:hAnsi="Times New Roman" w:cs="Times New Roman"/>
          <w:lang w:val="sq-AL"/>
        </w:rPr>
        <w:t>ë</w:t>
      </w:r>
      <w:r w:rsidR="00A23A5D">
        <w:rPr>
          <w:rFonts w:ascii="Times New Roman" w:hAnsi="Times New Roman" w:cs="Times New Roman"/>
          <w:lang w:val="sq-AL"/>
        </w:rPr>
        <w:t xml:space="preserve"> jet</w:t>
      </w:r>
      <w:r w:rsidR="00775D77">
        <w:rPr>
          <w:rFonts w:ascii="Times New Roman" w:hAnsi="Times New Roman" w:cs="Times New Roman"/>
          <w:lang w:val="sq-AL"/>
        </w:rPr>
        <w:t>ë</w:t>
      </w:r>
      <w:r w:rsidR="00A23A5D">
        <w:rPr>
          <w:rFonts w:ascii="Times New Roman" w:hAnsi="Times New Roman" w:cs="Times New Roman"/>
          <w:lang w:val="sq-AL"/>
        </w:rPr>
        <w:t xml:space="preserve"> zgjidhja m</w:t>
      </w:r>
      <w:r w:rsidR="00775D77">
        <w:rPr>
          <w:rFonts w:ascii="Times New Roman" w:hAnsi="Times New Roman" w:cs="Times New Roman"/>
          <w:lang w:val="sq-AL"/>
        </w:rPr>
        <w:t>ë</w:t>
      </w:r>
      <w:r w:rsidR="00A23A5D">
        <w:rPr>
          <w:rFonts w:ascii="Times New Roman" w:hAnsi="Times New Roman" w:cs="Times New Roman"/>
          <w:lang w:val="sq-AL"/>
        </w:rPr>
        <w:t xml:space="preserve"> optimale</w:t>
      </w:r>
      <w:r>
        <w:rPr>
          <w:rFonts w:ascii="Times New Roman" w:hAnsi="Times New Roman" w:cs="Times New Roman"/>
          <w:lang w:val="sq-AL"/>
        </w:rPr>
        <w:t>.</w:t>
      </w:r>
    </w:p>
    <w:p w:rsidR="00283E2F" w:rsidRDefault="00283E2F" w:rsidP="005D5BE7">
      <w:pPr>
        <w:pStyle w:val="ListParagraph"/>
        <w:tabs>
          <w:tab w:val="clear" w:pos="1134"/>
          <w:tab w:val="left" w:pos="534"/>
        </w:tabs>
        <w:spacing w:after="0" w:line="276" w:lineRule="auto"/>
        <w:ind w:firstLine="0"/>
        <w:jc w:val="both"/>
        <w:rPr>
          <w:rFonts w:ascii="Times New Roman" w:hAnsi="Times New Roman" w:cs="Times New Roman"/>
          <w:lang w:val="sq-AL"/>
        </w:rPr>
      </w:pPr>
    </w:p>
    <w:p w:rsidR="009B1974" w:rsidRDefault="009B1974">
      <w:pPr>
        <w:pStyle w:val="Heading1"/>
        <w:spacing w:line="276" w:lineRule="auto"/>
        <w:rPr>
          <w:rFonts w:ascii="Times New Roman" w:hAnsi="Times New Roman"/>
          <w:sz w:val="24"/>
          <w:szCs w:val="24"/>
          <w:lang w:val="sq-AL"/>
        </w:rPr>
      </w:pPr>
    </w:p>
    <w:p w:rsidR="009B1974" w:rsidRDefault="00E90BED">
      <w:pPr>
        <w:pStyle w:val="Heading1"/>
        <w:spacing w:line="276" w:lineRule="auto"/>
        <w:rPr>
          <w:rFonts w:ascii="Times New Roman" w:hAnsi="Times New Roman"/>
          <w:sz w:val="24"/>
          <w:szCs w:val="24"/>
          <w:lang w:val="sq-AL"/>
        </w:rPr>
      </w:pPr>
      <w:r>
        <w:rPr>
          <w:rFonts w:ascii="Times New Roman" w:hAnsi="Times New Roman"/>
          <w:sz w:val="24"/>
          <w:szCs w:val="24"/>
          <w:lang w:val="sq-AL"/>
        </w:rPr>
        <w:t>Arsyetimi i opsionit të preferuar</w:t>
      </w:r>
    </w:p>
    <w:p w:rsidR="00287E47" w:rsidRDefault="00E90BED" w:rsidP="00287E47">
      <w:pPr>
        <w:pStyle w:val="ListParagraph"/>
        <w:numPr>
          <w:ilvl w:val="0"/>
          <w:numId w:val="29"/>
        </w:numPr>
        <w:spacing w:after="0" w:line="276" w:lineRule="auto"/>
        <w:rPr>
          <w:rFonts w:ascii="Times New Roman" w:hAnsi="Times New Roman" w:cs="Times New Roman"/>
          <w:lang w:val="it-IT"/>
        </w:rPr>
      </w:pPr>
      <w:r>
        <w:rPr>
          <w:rFonts w:ascii="Times New Roman" w:hAnsi="Times New Roman" w:cs="Times New Roman"/>
          <w:i/>
          <w:lang w:val="sq-AL"/>
        </w:rPr>
        <w:t>Zgjidhni opsionin e preferuar, bazuar në analizë.</w:t>
      </w:r>
    </w:p>
    <w:p w:rsidR="00287E47" w:rsidRDefault="00E90BED" w:rsidP="00287E47">
      <w:pPr>
        <w:pStyle w:val="ListParagraph"/>
        <w:numPr>
          <w:ilvl w:val="0"/>
          <w:numId w:val="29"/>
        </w:numPr>
        <w:spacing w:after="0" w:line="276" w:lineRule="auto"/>
        <w:rPr>
          <w:rFonts w:ascii="Times New Roman" w:hAnsi="Times New Roman" w:cs="Times New Roman"/>
        </w:rPr>
      </w:pPr>
      <w:r>
        <w:rPr>
          <w:rFonts w:ascii="Times New Roman" w:hAnsi="Times New Roman" w:cs="Times New Roman"/>
          <w:i/>
          <w:lang w:val="sq-AL"/>
        </w:rPr>
        <w:t xml:space="preserve">Shpjegoni arsyetimin tuaj.  </w:t>
      </w:r>
    </w:p>
    <w:p w:rsidR="009B1974" w:rsidRDefault="009B1974">
      <w:pPr>
        <w:pStyle w:val="Standard"/>
        <w:spacing w:line="276" w:lineRule="auto"/>
        <w:jc w:val="both"/>
        <w:rPr>
          <w:rFonts w:ascii="Times New Roman" w:hAnsi="Times New Roman"/>
          <w:lang w:val="sq-AL"/>
        </w:rPr>
      </w:pPr>
      <w:bookmarkStart w:id="5" w:name="_Toc506919739"/>
      <w:bookmarkEnd w:id="5"/>
    </w:p>
    <w:p w:rsidR="009B1974" w:rsidRDefault="00E90BED">
      <w:pPr>
        <w:pStyle w:val="Standard"/>
        <w:spacing w:line="276" w:lineRule="auto"/>
        <w:jc w:val="both"/>
        <w:rPr>
          <w:rFonts w:ascii="Times New Roman" w:hAnsi="Times New Roman"/>
          <w:b/>
          <w:lang w:val="sq-AL"/>
        </w:rPr>
      </w:pPr>
      <w:r>
        <w:rPr>
          <w:rFonts w:ascii="Times New Roman" w:hAnsi="Times New Roman"/>
          <w:lang w:val="sq-AL"/>
        </w:rPr>
        <w:t xml:space="preserve">Opsioni i preferuar është hartimi </w:t>
      </w:r>
      <w:r w:rsidR="00A23A5D">
        <w:rPr>
          <w:rFonts w:ascii="Times New Roman" w:hAnsi="Times New Roman" w:cs="Times New Roman"/>
          <w:lang w:val="sq-AL"/>
        </w:rPr>
        <w:t xml:space="preserve">i një ligji të ri </w:t>
      </w:r>
      <w:r w:rsidR="00A23A5D">
        <w:rPr>
          <w:rFonts w:ascii="Times New Roman" w:hAnsi="Times New Roman"/>
        </w:rPr>
        <w:t xml:space="preserve">“ </w:t>
      </w:r>
      <w:r w:rsidR="00A23A5D" w:rsidRPr="003A2239">
        <w:rPr>
          <w:rFonts w:ascii="Times New Roman" w:hAnsi="Times New Roman"/>
        </w:rPr>
        <w:t>Për</w:t>
      </w:r>
      <w:r w:rsidR="00A23A5D">
        <w:rPr>
          <w:rFonts w:ascii="Times New Roman" w:hAnsi="Times New Roman"/>
        </w:rPr>
        <w:t xml:space="preserve"> </w:t>
      </w:r>
      <w:r w:rsidR="00A23A5D" w:rsidRPr="003A2239">
        <w:rPr>
          <w:rFonts w:ascii="Times New Roman" w:hAnsi="Times New Roman"/>
        </w:rPr>
        <w:t>kultivimin, grumbullimin, përpunimin, prodhimin dhe tregtimin e duhanit dhe të produkteve  të tij</w:t>
      </w:r>
      <w:r w:rsidR="00A23A5D">
        <w:rPr>
          <w:rFonts w:ascii="Times New Roman" w:hAnsi="Times New Roman"/>
        </w:rPr>
        <w:t>”</w:t>
      </w:r>
      <w:r>
        <w:rPr>
          <w:rFonts w:ascii="Times New Roman" w:hAnsi="Times New Roman"/>
          <w:lang w:val="sq-AL"/>
        </w:rPr>
        <w:t>,</w:t>
      </w:r>
      <w:r>
        <w:rPr>
          <w:rFonts w:ascii="Times New Roman" w:hAnsi="Times New Roman"/>
          <w:lang w:val="sq-AL"/>
        </w:rPr>
        <w:t xml:space="preserve"> bazuar në analizën me shumë kritere.</w:t>
      </w:r>
      <w:r>
        <w:rPr>
          <w:rFonts w:ascii="Times New Roman" w:hAnsi="Times New Roman"/>
          <w:b/>
          <w:lang w:val="sq-AL"/>
        </w:rPr>
        <w:t xml:space="preserve"> </w:t>
      </w:r>
    </w:p>
    <w:p w:rsidR="009B1974" w:rsidRDefault="009B1974">
      <w:pPr>
        <w:spacing w:after="0"/>
        <w:rPr>
          <w:rFonts w:ascii="Times New Roman" w:hAnsi="Times New Roman" w:cs="Times New Roman"/>
          <w:sz w:val="24"/>
          <w:szCs w:val="24"/>
        </w:rPr>
      </w:pPr>
    </w:p>
    <w:p w:rsidR="009B1974" w:rsidRDefault="00E90BED">
      <w:pPr>
        <w:spacing w:after="0"/>
        <w:rPr>
          <w:rFonts w:ascii="Times New Roman" w:hAnsi="Times New Roman" w:cs="Times New Roman"/>
          <w:sz w:val="24"/>
          <w:szCs w:val="24"/>
        </w:rPr>
      </w:pPr>
      <w:r>
        <w:rPr>
          <w:rFonts w:ascii="Times New Roman" w:hAnsi="Times New Roman" w:cs="Times New Roman"/>
          <w:sz w:val="24"/>
          <w:szCs w:val="24"/>
        </w:rPr>
        <w:t xml:space="preserve">Opsionet që merren në konsideratë janë:  </w:t>
      </w:r>
    </w:p>
    <w:p w:rsidR="00287E47" w:rsidRDefault="00E90BED" w:rsidP="00287E47">
      <w:pPr>
        <w:pStyle w:val="ListParagraph"/>
        <w:numPr>
          <w:ilvl w:val="0"/>
          <w:numId w:val="51"/>
        </w:numPr>
        <w:spacing w:after="0" w:line="276" w:lineRule="auto"/>
        <w:jc w:val="both"/>
        <w:rPr>
          <w:rFonts w:ascii="Times New Roman" w:hAnsi="Times New Roman" w:cs="Times New Roman"/>
          <w:lang w:val="sq-AL"/>
        </w:rPr>
      </w:pPr>
      <w:r>
        <w:rPr>
          <w:rFonts w:ascii="Times New Roman" w:hAnsi="Times New Roman" w:cs="Times New Roman"/>
          <w:lang w:val="sq-AL"/>
        </w:rPr>
        <w:t>Opsioni 0 (</w:t>
      </w:r>
      <w:r>
        <w:rPr>
          <w:rFonts w:ascii="Times New Roman" w:hAnsi="Times New Roman" w:cs="Times New Roman"/>
          <w:i/>
          <w:lang w:val="sq-AL"/>
        </w:rPr>
        <w:t>status quo)</w:t>
      </w:r>
      <w:r>
        <w:rPr>
          <w:rFonts w:ascii="Times New Roman" w:hAnsi="Times New Roman" w:cs="Times New Roman"/>
          <w:lang w:val="sq-AL"/>
        </w:rPr>
        <w:t>:  Nuk do të ndërhyjmë me ndryshim apo politikë të re;</w:t>
      </w:r>
    </w:p>
    <w:p w:rsidR="009B1974" w:rsidRDefault="00E90BED" w:rsidP="006B62D3">
      <w:pPr>
        <w:pStyle w:val="ListParagraph"/>
        <w:numPr>
          <w:ilvl w:val="0"/>
          <w:numId w:val="51"/>
        </w:numPr>
        <w:spacing w:after="0" w:line="276" w:lineRule="auto"/>
        <w:jc w:val="both"/>
        <w:rPr>
          <w:rFonts w:ascii="Times New Roman" w:hAnsi="Times New Roman" w:cs="Times New Roman"/>
          <w:lang w:val="sq-AL"/>
        </w:rPr>
      </w:pPr>
      <w:r>
        <w:rPr>
          <w:rFonts w:ascii="Times New Roman" w:hAnsi="Times New Roman" w:cs="Times New Roman"/>
          <w:lang w:val="sq-AL"/>
        </w:rPr>
        <w:t xml:space="preserve">Opsioni 1: Ndryshimi i  ligjit  ekzistues </w:t>
      </w:r>
      <w:r w:rsidR="006B62D3">
        <w:rPr>
          <w:rFonts w:ascii="Times New Roman" w:hAnsi="Times New Roman" w:cs="Times New Roman"/>
          <w:lang w:val="sq-AL"/>
        </w:rPr>
        <w:t>“</w:t>
      </w:r>
      <w:r w:rsidR="006B62D3" w:rsidRPr="008B776B">
        <w:rPr>
          <w:rFonts w:ascii="Times New Roman" w:hAnsi="Times New Roman"/>
        </w:rPr>
        <w:t xml:space="preserve">Ligji Nr 8691 </w:t>
      </w:r>
      <w:r w:rsidR="006B62D3">
        <w:rPr>
          <w:rFonts w:ascii="Times New Roman" w:hAnsi="Times New Roman"/>
        </w:rPr>
        <w:t>d</w:t>
      </w:r>
      <w:r w:rsidR="006B62D3" w:rsidRPr="008B776B">
        <w:rPr>
          <w:rFonts w:ascii="Times New Roman" w:hAnsi="Times New Roman"/>
        </w:rPr>
        <w:t>at</w:t>
      </w:r>
      <w:r w:rsidR="00775D77">
        <w:rPr>
          <w:rFonts w:ascii="Times New Roman" w:hAnsi="Times New Roman"/>
        </w:rPr>
        <w:t>ë</w:t>
      </w:r>
      <w:r w:rsidR="006B62D3" w:rsidRPr="008B776B">
        <w:rPr>
          <w:rFonts w:ascii="Times New Roman" w:hAnsi="Times New Roman"/>
        </w:rPr>
        <w:t xml:space="preserve"> 16.11.2000 ”P</w:t>
      </w:r>
      <w:r w:rsidR="00775D77">
        <w:rPr>
          <w:rFonts w:ascii="Times New Roman" w:hAnsi="Times New Roman"/>
        </w:rPr>
        <w:t>ë</w:t>
      </w:r>
      <w:r w:rsidR="006B62D3" w:rsidRPr="008B776B">
        <w:rPr>
          <w:rFonts w:ascii="Times New Roman" w:hAnsi="Times New Roman"/>
        </w:rPr>
        <w:t>r prodhimin dhe tregtimin e duhanit dhe të cigareve, i ndryshuar</w:t>
      </w:r>
      <w:r w:rsidR="006B62D3">
        <w:rPr>
          <w:rFonts w:ascii="Times New Roman" w:hAnsi="Times New Roman" w:cs="Times New Roman"/>
          <w:lang w:val="sq-AL"/>
        </w:rPr>
        <w:t>”</w:t>
      </w:r>
      <w:r>
        <w:rPr>
          <w:rFonts w:ascii="Times New Roman" w:hAnsi="Times New Roman" w:cs="Times New Roman"/>
          <w:lang w:val="sq-AL"/>
        </w:rPr>
        <w:t>;</w:t>
      </w:r>
    </w:p>
    <w:p w:rsidR="00287E47" w:rsidRDefault="00E90BED" w:rsidP="006B62D3">
      <w:pPr>
        <w:pStyle w:val="ListParagraph"/>
        <w:numPr>
          <w:ilvl w:val="0"/>
          <w:numId w:val="51"/>
        </w:numPr>
        <w:spacing w:after="0" w:line="276" w:lineRule="auto"/>
        <w:jc w:val="both"/>
        <w:rPr>
          <w:rFonts w:ascii="Times New Roman" w:hAnsi="Times New Roman" w:cs="Times New Roman"/>
          <w:lang w:val="sq-AL"/>
        </w:rPr>
      </w:pPr>
      <w:r>
        <w:rPr>
          <w:rFonts w:ascii="Times New Roman" w:hAnsi="Times New Roman" w:cs="Times New Roman"/>
          <w:lang w:val="sq-AL"/>
        </w:rPr>
        <w:t xml:space="preserve">Opsioni 2: Hartimi i një ligji të ri </w:t>
      </w:r>
      <w:r w:rsidR="006B62D3">
        <w:rPr>
          <w:rFonts w:ascii="Times New Roman" w:hAnsi="Times New Roman"/>
        </w:rPr>
        <w:t>“</w:t>
      </w:r>
      <w:r w:rsidR="006B62D3" w:rsidRPr="003A2239">
        <w:rPr>
          <w:rFonts w:ascii="Times New Roman" w:hAnsi="Times New Roman"/>
        </w:rPr>
        <w:t>Për</w:t>
      </w:r>
      <w:r w:rsidR="006B62D3">
        <w:rPr>
          <w:rFonts w:ascii="Times New Roman" w:hAnsi="Times New Roman"/>
        </w:rPr>
        <w:t xml:space="preserve"> </w:t>
      </w:r>
      <w:r w:rsidR="006B62D3" w:rsidRPr="003A2239">
        <w:rPr>
          <w:rFonts w:ascii="Times New Roman" w:hAnsi="Times New Roman"/>
        </w:rPr>
        <w:t>kultivimin, grumbullimin, përpunimin, prodhimin dhe tregtimin e duhanit dhe të produkteve  të tij</w:t>
      </w:r>
      <w:r w:rsidR="006B62D3">
        <w:rPr>
          <w:rFonts w:ascii="Times New Roman" w:hAnsi="Times New Roman"/>
        </w:rPr>
        <w:t>”</w:t>
      </w:r>
      <w:r w:rsidR="006B62D3">
        <w:rPr>
          <w:rFonts w:ascii="Times New Roman" w:hAnsi="Times New Roman"/>
        </w:rPr>
        <w:t xml:space="preserve">. </w:t>
      </w:r>
    </w:p>
    <w:p w:rsidR="00287E47" w:rsidRDefault="00E90BED" w:rsidP="00287E47">
      <w:pPr>
        <w:autoSpaceDE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Për të  vlerësuar opsionet duke përdorur analizën me shumë kritere, janë ndjekur hapat e mëposhtëm:</w:t>
      </w:r>
      <w:bookmarkStart w:id="6" w:name="_Hlk505337027"/>
      <w:bookmarkEnd w:id="6"/>
    </w:p>
    <w:p w:rsidR="003B3B1A" w:rsidRPr="002C2B94" w:rsidRDefault="00E90BED" w:rsidP="003B3B1A">
      <w:pPr>
        <w:pStyle w:val="ListParagraph"/>
        <w:numPr>
          <w:ilvl w:val="0"/>
          <w:numId w:val="50"/>
        </w:numPr>
        <w:tabs>
          <w:tab w:val="clear" w:pos="1134"/>
        </w:tabs>
        <w:suppressAutoHyphens w:val="0"/>
        <w:autoSpaceDE w:val="0"/>
        <w:adjustRightInd w:val="0"/>
        <w:spacing w:after="0" w:line="276" w:lineRule="auto"/>
        <w:ind w:hanging="203"/>
        <w:contextualSpacing/>
        <w:jc w:val="both"/>
        <w:textAlignment w:val="auto"/>
        <w:rPr>
          <w:rFonts w:ascii="Times New Roman" w:hAnsi="Times New Roman" w:cs="Times New Roman"/>
          <w:lang w:val="sq-AL"/>
        </w:rPr>
      </w:pPr>
      <w:r>
        <w:rPr>
          <w:rFonts w:ascii="Times New Roman" w:hAnsi="Times New Roman" w:cs="Times New Roman"/>
        </w:rPr>
        <w:t>1</w:t>
      </w:r>
      <w:r w:rsidR="003B3B1A" w:rsidRPr="003B3B1A">
        <w:rPr>
          <w:rFonts w:ascii="Times New Roman" w:hAnsi="Times New Roman" w:cs="Times New Roman"/>
          <w:b/>
          <w:lang w:val="sq-AL"/>
        </w:rPr>
        <w:t xml:space="preserve"> </w:t>
      </w:r>
      <w:r w:rsidR="003B3B1A" w:rsidRPr="00DD7D90">
        <w:rPr>
          <w:rFonts w:ascii="Times New Roman" w:hAnsi="Times New Roman" w:cs="Times New Roman"/>
          <w:b/>
          <w:lang w:val="sq-AL"/>
        </w:rPr>
        <w:t xml:space="preserve">Përcaktimi i kritereve që tregojnë arritjen e objektivit </w:t>
      </w:r>
      <w:r w:rsidR="003B3B1A" w:rsidRPr="00DD7D90">
        <w:rPr>
          <w:rFonts w:ascii="Times New Roman" w:hAnsi="Times New Roman" w:cs="Times New Roman"/>
          <w:lang w:val="sq-AL"/>
        </w:rPr>
        <w:t xml:space="preserve">për </w:t>
      </w:r>
      <w:r w:rsidR="003B3B1A" w:rsidRPr="002C2B94">
        <w:rPr>
          <w:rFonts w:ascii="Times New Roman" w:hAnsi="Times New Roman" w:cs="Times New Roman"/>
          <w:lang w:val="sq-AL"/>
        </w:rPr>
        <w:t xml:space="preserve">të </w:t>
      </w:r>
      <w:r w:rsidR="003B3B1A" w:rsidRPr="00D84A3C">
        <w:rPr>
          <w:rFonts w:ascii="Times New Roman" w:hAnsi="Times New Roman" w:cs="Times New Roman"/>
          <w:lang w:val="sq-AL"/>
        </w:rPr>
        <w:t xml:space="preserve">vendosjen e rregullave për kultivimin e </w:t>
      </w:r>
      <w:r w:rsidR="003B3B1A">
        <w:rPr>
          <w:rFonts w:ascii="Times New Roman" w:hAnsi="Times New Roman" w:cs="Times New Roman"/>
          <w:lang w:val="sq-AL"/>
        </w:rPr>
        <w:t>duhanit</w:t>
      </w:r>
      <w:r w:rsidR="003B3B1A" w:rsidRPr="00D84A3C">
        <w:rPr>
          <w:rFonts w:ascii="Times New Roman" w:hAnsi="Times New Roman" w:cs="Times New Roman"/>
          <w:lang w:val="sq-AL"/>
        </w:rPr>
        <w:t>, me qëllim arritjen e kërkesave dhe standardeve të tregut ndërkombëtar</w:t>
      </w:r>
      <w:r w:rsidR="003B3B1A" w:rsidRPr="002C2B94">
        <w:rPr>
          <w:rFonts w:ascii="Times New Roman" w:hAnsi="Times New Roman" w:cs="Times New Roman"/>
          <w:lang w:val="sq-AL"/>
        </w:rPr>
        <w:t>:</w:t>
      </w:r>
    </w:p>
    <w:p w:rsidR="003B3B1A" w:rsidRDefault="003B3B1A" w:rsidP="003B3B1A">
      <w:pPr>
        <w:pStyle w:val="ListParagraph"/>
        <w:numPr>
          <w:ilvl w:val="0"/>
          <w:numId w:val="52"/>
        </w:numPr>
        <w:suppressAutoHyphens w:val="0"/>
        <w:autoSpaceDE w:val="0"/>
        <w:adjustRightInd w:val="0"/>
        <w:spacing w:line="276" w:lineRule="auto"/>
        <w:contextualSpacing/>
        <w:jc w:val="both"/>
        <w:textAlignment w:val="auto"/>
        <w:rPr>
          <w:rFonts w:ascii="Times New Roman" w:hAnsi="Times New Roman" w:cs="Times New Roman"/>
          <w:lang w:val="sq-AL"/>
        </w:rPr>
      </w:pPr>
      <w:r w:rsidRPr="00D84A3C">
        <w:rPr>
          <w:rFonts w:ascii="Times New Roman" w:hAnsi="Times New Roman" w:cs="Times New Roman"/>
          <w:lang w:val="sq-AL"/>
        </w:rPr>
        <w:t xml:space="preserve">Efektiviteti në realizimin 100% të rregullave të kultivimit të </w:t>
      </w:r>
      <w:r>
        <w:rPr>
          <w:rFonts w:ascii="Times New Roman" w:hAnsi="Times New Roman" w:cs="Times New Roman"/>
          <w:lang w:val="sq-AL"/>
        </w:rPr>
        <w:t>duhanit</w:t>
      </w:r>
      <w:r w:rsidRPr="00D84A3C">
        <w:rPr>
          <w:rFonts w:ascii="Times New Roman" w:hAnsi="Times New Roman" w:cs="Times New Roman"/>
          <w:lang w:val="sq-AL"/>
        </w:rPr>
        <w:t>;</w:t>
      </w:r>
    </w:p>
    <w:p w:rsidR="003B3B1A" w:rsidRPr="003B3B1A" w:rsidRDefault="003B3B1A" w:rsidP="003B3B1A">
      <w:pPr>
        <w:pStyle w:val="ListParagraph"/>
        <w:numPr>
          <w:ilvl w:val="0"/>
          <w:numId w:val="52"/>
        </w:numPr>
        <w:suppressAutoHyphens w:val="0"/>
        <w:autoSpaceDE w:val="0"/>
        <w:adjustRightInd w:val="0"/>
        <w:spacing w:line="276" w:lineRule="auto"/>
        <w:contextualSpacing/>
        <w:jc w:val="both"/>
        <w:textAlignment w:val="auto"/>
        <w:rPr>
          <w:rFonts w:ascii="Times New Roman" w:hAnsi="Times New Roman" w:cs="Times New Roman"/>
          <w:lang w:val="sq-AL"/>
        </w:rPr>
      </w:pPr>
      <w:r w:rsidRPr="003B3B1A">
        <w:rPr>
          <w:rFonts w:ascii="Times New Roman" w:hAnsi="Times New Roman" w:cs="Times New Roman"/>
          <w:lang w:val="sq-AL"/>
        </w:rPr>
        <w:t>Efektiviteti në realizimin 100% të kontrollit të cilësisë së verës dhe produkteve që rrjedhin prej saj.</w:t>
      </w:r>
    </w:p>
    <w:p w:rsidR="003B3B1A" w:rsidRPr="00D84A3C" w:rsidRDefault="003B3B1A" w:rsidP="003B3B1A">
      <w:pPr>
        <w:pStyle w:val="ListParagraph"/>
        <w:numPr>
          <w:ilvl w:val="0"/>
          <w:numId w:val="52"/>
        </w:numPr>
        <w:suppressAutoHyphens w:val="0"/>
        <w:autoSpaceDE w:val="0"/>
        <w:adjustRightInd w:val="0"/>
        <w:spacing w:line="276" w:lineRule="auto"/>
        <w:contextualSpacing/>
        <w:jc w:val="both"/>
        <w:textAlignment w:val="auto"/>
        <w:rPr>
          <w:rFonts w:ascii="Times New Roman" w:hAnsi="Times New Roman" w:cs="Times New Roman"/>
          <w:lang w:val="sq-AL"/>
        </w:rPr>
      </w:pPr>
      <w:r w:rsidRPr="00D84A3C">
        <w:rPr>
          <w:rFonts w:ascii="Times New Roman" w:hAnsi="Times New Roman" w:cs="Times New Roman"/>
          <w:lang w:val="sq-AL"/>
        </w:rPr>
        <w:t xml:space="preserve">Efektiviteti i hartimit dhe zbatimit të standardeve nderkombëtare; </w:t>
      </w:r>
    </w:p>
    <w:p w:rsidR="003B3B1A" w:rsidRDefault="003B3B1A" w:rsidP="003B3B1A">
      <w:pPr>
        <w:pStyle w:val="ListParagraph"/>
        <w:numPr>
          <w:ilvl w:val="0"/>
          <w:numId w:val="52"/>
        </w:numPr>
        <w:suppressAutoHyphens w:val="0"/>
        <w:autoSpaceDE w:val="0"/>
        <w:adjustRightInd w:val="0"/>
        <w:spacing w:line="276" w:lineRule="auto"/>
        <w:contextualSpacing/>
        <w:jc w:val="both"/>
        <w:textAlignment w:val="auto"/>
        <w:rPr>
          <w:rFonts w:ascii="Times New Roman" w:hAnsi="Times New Roman" w:cs="Times New Roman"/>
          <w:lang w:val="it-IT"/>
        </w:rPr>
      </w:pPr>
      <w:r>
        <w:rPr>
          <w:rFonts w:ascii="Times New Roman" w:hAnsi="Times New Roman" w:cs="Times New Roman"/>
          <w:lang w:val="it-IT"/>
        </w:rPr>
        <w:t xml:space="preserve">Efektiviteti i regjistrimit të </w:t>
      </w:r>
      <w:r>
        <w:rPr>
          <w:rFonts w:ascii="Times New Roman" w:hAnsi="Times New Roman" w:cs="Times New Roman"/>
          <w:lang w:val="it-IT"/>
        </w:rPr>
        <w:t>variteteve t</w:t>
      </w:r>
      <w:r w:rsidR="00775D77">
        <w:rPr>
          <w:rFonts w:ascii="Times New Roman" w:hAnsi="Times New Roman" w:cs="Times New Roman"/>
          <w:lang w:val="it-IT"/>
        </w:rPr>
        <w:t>ë</w:t>
      </w:r>
      <w:r>
        <w:rPr>
          <w:rFonts w:ascii="Times New Roman" w:hAnsi="Times New Roman" w:cs="Times New Roman"/>
          <w:lang w:val="it-IT"/>
        </w:rPr>
        <w:t xml:space="preserve"> duhanit</w:t>
      </w:r>
      <w:r>
        <w:rPr>
          <w:rFonts w:ascii="Times New Roman" w:hAnsi="Times New Roman" w:cs="Times New Roman"/>
          <w:lang w:val="it-IT"/>
        </w:rPr>
        <w:t>;</w:t>
      </w:r>
      <w:r w:rsidRPr="00DD7D90">
        <w:rPr>
          <w:rFonts w:ascii="Times New Roman" w:hAnsi="Times New Roman" w:cs="Times New Roman"/>
          <w:lang w:val="it-IT"/>
        </w:rPr>
        <w:t xml:space="preserve"> </w:t>
      </w:r>
    </w:p>
    <w:p w:rsidR="003B3B1A" w:rsidRPr="003B3B1A" w:rsidRDefault="003B3B1A" w:rsidP="003B3B1A">
      <w:pPr>
        <w:pStyle w:val="ListParagraph"/>
        <w:numPr>
          <w:ilvl w:val="0"/>
          <w:numId w:val="52"/>
        </w:numPr>
        <w:suppressAutoHyphens w:val="0"/>
        <w:autoSpaceDE w:val="0"/>
        <w:adjustRightInd w:val="0"/>
        <w:spacing w:line="276" w:lineRule="auto"/>
        <w:contextualSpacing/>
        <w:jc w:val="both"/>
        <w:textAlignment w:val="auto"/>
        <w:rPr>
          <w:rFonts w:ascii="Times New Roman" w:hAnsi="Times New Roman" w:cs="Times New Roman"/>
          <w:lang w:val="it-IT"/>
        </w:rPr>
      </w:pPr>
      <w:r w:rsidRPr="003B3B1A">
        <w:rPr>
          <w:rFonts w:ascii="Times New Roman" w:hAnsi="Times New Roman" w:cs="Times New Roman"/>
          <w:lang w:val="it-IT"/>
        </w:rPr>
        <w:t xml:space="preserve">Shkalla e riskut të sigurisë dhe cilësisë së </w:t>
      </w:r>
      <w:r>
        <w:rPr>
          <w:rFonts w:ascii="Times New Roman" w:hAnsi="Times New Roman" w:cs="Times New Roman"/>
          <w:lang w:val="it-IT"/>
        </w:rPr>
        <w:t>duhanit</w:t>
      </w:r>
      <w:r w:rsidRPr="003B3B1A">
        <w:rPr>
          <w:rFonts w:ascii="Times New Roman" w:hAnsi="Times New Roman" w:cs="Times New Roman"/>
          <w:lang w:val="it-IT"/>
        </w:rPr>
        <w:t xml:space="preserve"> dhe produkteve që rrjedhin prej </w:t>
      </w:r>
      <w:r>
        <w:rPr>
          <w:rFonts w:ascii="Times New Roman" w:hAnsi="Times New Roman" w:cs="Times New Roman"/>
          <w:lang w:val="it-IT"/>
        </w:rPr>
        <w:t>ti</w:t>
      </w:r>
      <w:r w:rsidRPr="003B3B1A">
        <w:rPr>
          <w:rFonts w:ascii="Times New Roman" w:hAnsi="Times New Roman" w:cs="Times New Roman"/>
          <w:lang w:val="it-IT"/>
        </w:rPr>
        <w:t>j.</w:t>
      </w:r>
    </w:p>
    <w:p w:rsidR="003B3B1A" w:rsidRDefault="003B3B1A" w:rsidP="003B3B1A">
      <w:pPr>
        <w:pStyle w:val="ListParagraph"/>
        <w:numPr>
          <w:ilvl w:val="0"/>
          <w:numId w:val="52"/>
        </w:numPr>
        <w:suppressAutoHyphens w:val="0"/>
        <w:autoSpaceDE w:val="0"/>
        <w:adjustRightInd w:val="0"/>
        <w:spacing w:line="276" w:lineRule="auto"/>
        <w:contextualSpacing/>
        <w:jc w:val="both"/>
        <w:textAlignment w:val="auto"/>
        <w:rPr>
          <w:rFonts w:ascii="Times New Roman" w:hAnsi="Times New Roman" w:cs="Times New Roman"/>
          <w:lang w:val="it-IT"/>
        </w:rPr>
      </w:pPr>
      <w:r>
        <w:rPr>
          <w:rFonts w:ascii="Times New Roman" w:hAnsi="Times New Roman" w:cs="Times New Roman"/>
          <w:lang w:val="it-IT"/>
        </w:rPr>
        <w:t>Kostot efektive.</w:t>
      </w:r>
    </w:p>
    <w:p w:rsidR="003B3B1A" w:rsidRPr="008F0BFB" w:rsidRDefault="003B3B1A" w:rsidP="003B3B1A">
      <w:pPr>
        <w:pStyle w:val="ListParagraph"/>
        <w:suppressAutoHyphens w:val="0"/>
        <w:autoSpaceDE w:val="0"/>
        <w:adjustRightInd w:val="0"/>
        <w:spacing w:line="276" w:lineRule="auto"/>
        <w:ind w:left="720" w:firstLine="0"/>
        <w:contextualSpacing/>
        <w:jc w:val="both"/>
        <w:textAlignment w:val="auto"/>
        <w:rPr>
          <w:rFonts w:ascii="Times New Roman" w:hAnsi="Times New Roman" w:cs="Times New Roman"/>
          <w:lang w:val="it-IT"/>
        </w:rPr>
      </w:pPr>
    </w:p>
    <w:p w:rsidR="003B3B1A" w:rsidRPr="00DD7D90" w:rsidRDefault="003B3B1A" w:rsidP="003B3B1A">
      <w:pPr>
        <w:pStyle w:val="ListParagraph"/>
        <w:numPr>
          <w:ilvl w:val="0"/>
          <w:numId w:val="50"/>
        </w:numPr>
        <w:tabs>
          <w:tab w:val="clear" w:pos="1134"/>
        </w:tabs>
        <w:suppressAutoHyphens w:val="0"/>
        <w:autoSpaceDE w:val="0"/>
        <w:adjustRightInd w:val="0"/>
        <w:spacing w:after="0" w:line="276" w:lineRule="auto"/>
        <w:ind w:left="427" w:hanging="270"/>
        <w:contextualSpacing/>
        <w:jc w:val="both"/>
        <w:textAlignment w:val="auto"/>
        <w:rPr>
          <w:rFonts w:ascii="Times New Roman" w:hAnsi="Times New Roman" w:cs="Times New Roman"/>
          <w:lang w:val="it-IT"/>
        </w:rPr>
      </w:pPr>
      <w:r w:rsidRPr="00DD7D90">
        <w:rPr>
          <w:rFonts w:ascii="Times New Roman" w:hAnsi="Times New Roman" w:cs="Times New Roman"/>
          <w:b/>
          <w:lang w:val="it-IT"/>
        </w:rPr>
        <w:t>Vendosja e peshës së kritereve sipas rëndësisë relative</w:t>
      </w:r>
    </w:p>
    <w:p w:rsidR="003B3B1A" w:rsidRDefault="003B3B1A" w:rsidP="003B3B1A">
      <w:pPr>
        <w:pStyle w:val="ListParagraph"/>
        <w:numPr>
          <w:ilvl w:val="0"/>
          <w:numId w:val="66"/>
        </w:numPr>
        <w:suppressAutoHyphens w:val="0"/>
        <w:autoSpaceDE w:val="0"/>
        <w:adjustRightInd w:val="0"/>
        <w:spacing w:line="276" w:lineRule="auto"/>
        <w:ind w:left="720" w:hanging="360"/>
        <w:contextualSpacing/>
        <w:jc w:val="both"/>
        <w:textAlignment w:val="auto"/>
        <w:rPr>
          <w:rFonts w:ascii="Times New Roman" w:hAnsi="Times New Roman" w:cs="Times New Roman"/>
          <w:lang w:val="it-IT"/>
        </w:rPr>
      </w:pPr>
      <w:r w:rsidRPr="00DD7D90">
        <w:rPr>
          <w:rFonts w:ascii="Times New Roman" w:hAnsi="Times New Roman" w:cs="Times New Roman"/>
          <w:lang w:val="it-IT"/>
        </w:rPr>
        <w:t xml:space="preserve">Efektiviteti në realizimin 100% të </w:t>
      </w:r>
      <w:r>
        <w:rPr>
          <w:rFonts w:ascii="Times New Roman" w:hAnsi="Times New Roman" w:cs="Times New Roman"/>
          <w:lang w:val="it-IT"/>
        </w:rPr>
        <w:t xml:space="preserve">rregullave të kultivimit të </w:t>
      </w:r>
      <w:r>
        <w:rPr>
          <w:rFonts w:ascii="Times New Roman" w:hAnsi="Times New Roman" w:cs="Times New Roman"/>
          <w:lang w:val="it-IT"/>
        </w:rPr>
        <w:t>duhane</w:t>
      </w:r>
      <w:r>
        <w:rPr>
          <w:rFonts w:ascii="Times New Roman" w:hAnsi="Times New Roman" w:cs="Times New Roman"/>
          <w:lang w:val="it-IT"/>
        </w:rPr>
        <w:t>ve 5.</w:t>
      </w:r>
    </w:p>
    <w:p w:rsidR="003B3B1A" w:rsidRPr="003B3B1A" w:rsidRDefault="003B3B1A" w:rsidP="003B3B1A">
      <w:pPr>
        <w:pStyle w:val="ListParagraph"/>
        <w:numPr>
          <w:ilvl w:val="0"/>
          <w:numId w:val="66"/>
        </w:numPr>
        <w:suppressAutoHyphens w:val="0"/>
        <w:autoSpaceDE w:val="0"/>
        <w:adjustRightInd w:val="0"/>
        <w:spacing w:line="276" w:lineRule="auto"/>
        <w:ind w:left="720" w:hanging="360"/>
        <w:contextualSpacing/>
        <w:jc w:val="both"/>
        <w:textAlignment w:val="auto"/>
        <w:rPr>
          <w:rFonts w:ascii="Times New Roman" w:hAnsi="Times New Roman" w:cs="Times New Roman"/>
          <w:lang w:val="it-IT"/>
        </w:rPr>
      </w:pPr>
      <w:r w:rsidRPr="003B3B1A">
        <w:rPr>
          <w:rFonts w:ascii="Times New Roman" w:hAnsi="Times New Roman" w:cs="Times New Roman"/>
          <w:lang w:val="it-IT"/>
        </w:rPr>
        <w:t xml:space="preserve">Efektiviteti në realizimin 100% të kontrollit të cilësisë së </w:t>
      </w:r>
      <w:r>
        <w:rPr>
          <w:rFonts w:ascii="Times New Roman" w:hAnsi="Times New Roman" w:cs="Times New Roman"/>
          <w:lang w:val="it-IT"/>
        </w:rPr>
        <w:t>duhanit</w:t>
      </w:r>
      <w:r w:rsidRPr="003B3B1A">
        <w:rPr>
          <w:rFonts w:ascii="Times New Roman" w:hAnsi="Times New Roman" w:cs="Times New Roman"/>
          <w:lang w:val="it-IT"/>
        </w:rPr>
        <w:t xml:space="preserve"> dhe produkteve   që rrjedhin prej </w:t>
      </w:r>
      <w:r>
        <w:rPr>
          <w:rFonts w:ascii="Times New Roman" w:hAnsi="Times New Roman" w:cs="Times New Roman"/>
          <w:lang w:val="it-IT"/>
        </w:rPr>
        <w:t>tij</w:t>
      </w:r>
      <w:r w:rsidRPr="003B3B1A">
        <w:rPr>
          <w:rFonts w:ascii="Times New Roman" w:hAnsi="Times New Roman" w:cs="Times New Roman"/>
          <w:lang w:val="it-IT"/>
        </w:rPr>
        <w:t xml:space="preserve"> 5.</w:t>
      </w:r>
    </w:p>
    <w:p w:rsidR="003B3B1A" w:rsidRPr="00DD7D90" w:rsidRDefault="003B3B1A" w:rsidP="003B3B1A">
      <w:pPr>
        <w:pStyle w:val="ListParagraph"/>
        <w:numPr>
          <w:ilvl w:val="0"/>
          <w:numId w:val="66"/>
        </w:numPr>
        <w:suppressAutoHyphens w:val="0"/>
        <w:autoSpaceDE w:val="0"/>
        <w:adjustRightInd w:val="0"/>
        <w:spacing w:line="276" w:lineRule="auto"/>
        <w:ind w:left="720" w:hanging="360"/>
        <w:contextualSpacing/>
        <w:jc w:val="both"/>
        <w:textAlignment w:val="auto"/>
        <w:rPr>
          <w:rFonts w:ascii="Times New Roman" w:hAnsi="Times New Roman" w:cs="Times New Roman"/>
          <w:lang w:val="it-IT"/>
        </w:rPr>
      </w:pPr>
      <w:r w:rsidRPr="00DD7D90">
        <w:rPr>
          <w:rFonts w:ascii="Times New Roman" w:hAnsi="Times New Roman" w:cs="Times New Roman"/>
          <w:lang w:val="it-IT"/>
        </w:rPr>
        <w:t xml:space="preserve">Efektiviteti i hartimit dhe zbatimit të standardeve </w:t>
      </w:r>
      <w:r>
        <w:rPr>
          <w:rFonts w:ascii="Times New Roman" w:hAnsi="Times New Roman" w:cs="Times New Roman"/>
          <w:lang w:val="it-IT"/>
        </w:rPr>
        <w:t>nderkombëtare 4</w:t>
      </w:r>
    </w:p>
    <w:p w:rsidR="003B3B1A" w:rsidRDefault="003B3B1A" w:rsidP="003B3B1A">
      <w:pPr>
        <w:pStyle w:val="ListParagraph"/>
        <w:numPr>
          <w:ilvl w:val="0"/>
          <w:numId w:val="66"/>
        </w:numPr>
        <w:suppressAutoHyphens w:val="0"/>
        <w:autoSpaceDE w:val="0"/>
        <w:adjustRightInd w:val="0"/>
        <w:spacing w:line="276" w:lineRule="auto"/>
        <w:ind w:left="720" w:hanging="360"/>
        <w:contextualSpacing/>
        <w:jc w:val="both"/>
        <w:textAlignment w:val="auto"/>
        <w:rPr>
          <w:rFonts w:ascii="Times New Roman" w:hAnsi="Times New Roman" w:cs="Times New Roman"/>
          <w:lang w:val="it-IT"/>
        </w:rPr>
      </w:pPr>
      <w:r>
        <w:rPr>
          <w:rFonts w:ascii="Times New Roman" w:hAnsi="Times New Roman" w:cs="Times New Roman"/>
          <w:lang w:val="it-IT"/>
        </w:rPr>
        <w:t>Efektiviteti i regjistrimit të</w:t>
      </w:r>
      <w:r>
        <w:rPr>
          <w:rFonts w:ascii="Times New Roman" w:hAnsi="Times New Roman" w:cs="Times New Roman"/>
          <w:lang w:val="it-IT"/>
        </w:rPr>
        <w:t xml:space="preserve"> </w:t>
      </w:r>
      <w:r>
        <w:rPr>
          <w:rFonts w:ascii="Times New Roman" w:hAnsi="Times New Roman" w:cs="Times New Roman"/>
          <w:lang w:val="it-IT"/>
        </w:rPr>
        <w:t>variteteve t</w:t>
      </w:r>
      <w:r w:rsidR="00775D77">
        <w:rPr>
          <w:rFonts w:ascii="Times New Roman" w:hAnsi="Times New Roman" w:cs="Times New Roman"/>
          <w:lang w:val="it-IT"/>
        </w:rPr>
        <w:t>ë</w:t>
      </w:r>
      <w:r>
        <w:rPr>
          <w:rFonts w:ascii="Times New Roman" w:hAnsi="Times New Roman" w:cs="Times New Roman"/>
          <w:lang w:val="it-IT"/>
        </w:rPr>
        <w:t xml:space="preserve"> duhanit 3</w:t>
      </w:r>
    </w:p>
    <w:p w:rsidR="003B3B1A" w:rsidRDefault="003B3B1A" w:rsidP="003B3B1A">
      <w:pPr>
        <w:pStyle w:val="ListParagraph"/>
        <w:numPr>
          <w:ilvl w:val="0"/>
          <w:numId w:val="66"/>
        </w:numPr>
        <w:suppressAutoHyphens w:val="0"/>
        <w:autoSpaceDE w:val="0"/>
        <w:adjustRightInd w:val="0"/>
        <w:spacing w:line="276" w:lineRule="auto"/>
        <w:ind w:left="720" w:hanging="360"/>
        <w:contextualSpacing/>
        <w:jc w:val="both"/>
        <w:textAlignment w:val="auto"/>
        <w:rPr>
          <w:rFonts w:ascii="Times New Roman" w:hAnsi="Times New Roman" w:cs="Times New Roman"/>
          <w:lang w:val="it-IT"/>
        </w:rPr>
      </w:pPr>
      <w:r w:rsidRPr="003B3B1A">
        <w:rPr>
          <w:rFonts w:ascii="Times New Roman" w:hAnsi="Times New Roman" w:cs="Times New Roman"/>
          <w:lang w:val="it-IT"/>
        </w:rPr>
        <w:t>Shkalla e riskut të sigurisë dhe cilësisë së duhanit dhe produkteve që rrjedhin prej tij</w:t>
      </w:r>
      <w:r w:rsidRPr="003B3B1A">
        <w:rPr>
          <w:rFonts w:ascii="Times New Roman" w:hAnsi="Times New Roman" w:cs="Times New Roman"/>
          <w:lang w:val="it-IT"/>
        </w:rPr>
        <w:t xml:space="preserve"> </w:t>
      </w:r>
      <w:r w:rsidRPr="003B3B1A">
        <w:rPr>
          <w:rFonts w:ascii="Times New Roman" w:hAnsi="Times New Roman" w:cs="Times New Roman"/>
          <w:lang w:val="it-IT"/>
        </w:rPr>
        <w:t>6.</w:t>
      </w:r>
    </w:p>
    <w:p w:rsidR="003B3B1A" w:rsidRPr="003B3B1A" w:rsidRDefault="003B3B1A" w:rsidP="003B3B1A">
      <w:pPr>
        <w:pStyle w:val="ListParagraph"/>
        <w:numPr>
          <w:ilvl w:val="0"/>
          <w:numId w:val="66"/>
        </w:numPr>
        <w:suppressAutoHyphens w:val="0"/>
        <w:autoSpaceDE w:val="0"/>
        <w:adjustRightInd w:val="0"/>
        <w:spacing w:line="276" w:lineRule="auto"/>
        <w:ind w:left="720" w:hanging="360"/>
        <w:contextualSpacing/>
        <w:jc w:val="both"/>
        <w:textAlignment w:val="auto"/>
        <w:rPr>
          <w:rFonts w:ascii="Times New Roman" w:hAnsi="Times New Roman" w:cs="Times New Roman"/>
          <w:lang w:val="it-IT"/>
        </w:rPr>
      </w:pPr>
      <w:r w:rsidRPr="003B3B1A">
        <w:rPr>
          <w:rFonts w:ascii="Times New Roman" w:hAnsi="Times New Roman" w:cs="Times New Roman"/>
          <w:lang w:val="it-IT"/>
        </w:rPr>
        <w:t>Kostot efektive 5.</w:t>
      </w:r>
    </w:p>
    <w:p w:rsidR="003B3B1A" w:rsidRPr="0074580C" w:rsidRDefault="003B3B1A" w:rsidP="003B3B1A">
      <w:pPr>
        <w:pStyle w:val="ListParagraph"/>
        <w:suppressAutoHyphens w:val="0"/>
        <w:autoSpaceDE w:val="0"/>
        <w:adjustRightInd w:val="0"/>
        <w:spacing w:line="276" w:lineRule="auto"/>
        <w:ind w:left="720" w:firstLine="0"/>
        <w:contextualSpacing/>
        <w:jc w:val="both"/>
        <w:textAlignment w:val="auto"/>
        <w:rPr>
          <w:rFonts w:ascii="Times New Roman" w:hAnsi="Times New Roman" w:cs="Times New Roman"/>
          <w:lang w:val="it-IT"/>
        </w:rPr>
      </w:pPr>
    </w:p>
    <w:p w:rsidR="003B3B1A" w:rsidRDefault="003B3B1A" w:rsidP="003B3B1A">
      <w:pPr>
        <w:pStyle w:val="ListParagraph"/>
        <w:numPr>
          <w:ilvl w:val="0"/>
          <w:numId w:val="50"/>
        </w:numPr>
        <w:tabs>
          <w:tab w:val="clear" w:pos="1134"/>
        </w:tabs>
        <w:suppressAutoHyphens w:val="0"/>
        <w:autoSpaceDE w:val="0"/>
        <w:adjustRightInd w:val="0"/>
        <w:spacing w:after="0" w:line="276" w:lineRule="auto"/>
        <w:ind w:left="427" w:hanging="270"/>
        <w:contextualSpacing/>
        <w:jc w:val="both"/>
        <w:textAlignment w:val="auto"/>
        <w:rPr>
          <w:rFonts w:ascii="Times New Roman" w:hAnsi="Times New Roman" w:cs="Times New Roman"/>
          <w:lang w:val="it-IT"/>
        </w:rPr>
      </w:pPr>
      <w:r w:rsidRPr="00DD7D90">
        <w:rPr>
          <w:rFonts w:ascii="Times New Roman" w:hAnsi="Times New Roman" w:cs="Times New Roman"/>
          <w:lang w:val="it-IT"/>
        </w:rPr>
        <w:t xml:space="preserve">Përcaktimi i </w:t>
      </w:r>
      <w:r w:rsidRPr="00DD7D90">
        <w:rPr>
          <w:rFonts w:ascii="Times New Roman" w:hAnsi="Times New Roman" w:cs="Times New Roman"/>
          <w:b/>
          <w:lang w:val="it-IT"/>
        </w:rPr>
        <w:t>shkallës s</w:t>
      </w:r>
      <w:r>
        <w:rPr>
          <w:rFonts w:ascii="Times New Roman" w:hAnsi="Times New Roman" w:cs="Times New Roman"/>
          <w:b/>
          <w:lang w:val="it-IT"/>
        </w:rPr>
        <w:t>ë performanc</w:t>
      </w:r>
      <w:r w:rsidRPr="00DD7D90">
        <w:rPr>
          <w:rFonts w:ascii="Times New Roman" w:hAnsi="Times New Roman" w:cs="Times New Roman"/>
          <w:b/>
          <w:lang w:val="it-IT"/>
        </w:rPr>
        <w:t>ës</w:t>
      </w:r>
      <w:r w:rsidRPr="00DD7D90">
        <w:rPr>
          <w:rFonts w:ascii="Times New Roman" w:hAnsi="Times New Roman" w:cs="Times New Roman"/>
          <w:lang w:val="it-IT"/>
        </w:rPr>
        <w:t xml:space="preserve"> nëpërmjet intervalit të pikëve nga 0 – 6</w:t>
      </w:r>
      <w:r>
        <w:rPr>
          <w:rFonts w:ascii="Times New Roman" w:hAnsi="Times New Roman" w:cs="Times New Roman"/>
          <w:lang w:val="it-IT"/>
        </w:rPr>
        <w:t>.</w:t>
      </w:r>
    </w:p>
    <w:p w:rsidR="00287E47" w:rsidRDefault="00E90BED" w:rsidP="003B3B1A">
      <w:pPr>
        <w:autoSpaceDE w:val="0"/>
        <w:adjustRightInd w:val="0"/>
        <w:jc w:val="both"/>
        <w:rPr>
          <w:rFonts w:ascii="Times New Roman" w:hAnsi="Times New Roman" w:cs="Times New Roman"/>
          <w:lang w:val="it-IT"/>
        </w:rPr>
      </w:pPr>
      <w:r>
        <w:rPr>
          <w:rFonts w:ascii="Times New Roman" w:hAnsi="Times New Roman" w:cs="Times New Roman"/>
          <w:b/>
          <w:lang w:val="it-IT"/>
        </w:rPr>
        <w:t>Vendosja e pikëve të opsioneve</w:t>
      </w:r>
      <w:r>
        <w:rPr>
          <w:rFonts w:ascii="Times New Roman" w:hAnsi="Times New Roman" w:cs="Times New Roman"/>
          <w:lang w:val="it-IT"/>
        </w:rPr>
        <w:t xml:space="preserve"> përkundrejt secilit kriter sipas matricës së mëposhtme.  </w:t>
      </w:r>
    </w:p>
    <w:p w:rsidR="009B1974" w:rsidRDefault="00E90BED">
      <w:pPr>
        <w:pStyle w:val="Standard"/>
        <w:spacing w:line="276" w:lineRule="auto"/>
        <w:jc w:val="both"/>
        <w:rPr>
          <w:rFonts w:ascii="Times New Roman" w:hAnsi="Times New Roman"/>
        </w:rPr>
      </w:pPr>
      <w:r>
        <w:rPr>
          <w:rFonts w:ascii="Times New Roman" w:hAnsi="Times New Roman"/>
        </w:rPr>
        <w:t>Matrica e performancës:</w:t>
      </w:r>
    </w:p>
    <w:p w:rsidR="009B1974" w:rsidRDefault="009B1974">
      <w:pPr>
        <w:pStyle w:val="Standard"/>
        <w:spacing w:line="276" w:lineRule="auto"/>
        <w:jc w:val="both"/>
        <w:rPr>
          <w:rFonts w:ascii="Times New Roman" w:hAnsi="Times New Rom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334"/>
        <w:gridCol w:w="670"/>
        <w:gridCol w:w="936"/>
        <w:gridCol w:w="670"/>
        <w:gridCol w:w="1121"/>
        <w:gridCol w:w="670"/>
        <w:gridCol w:w="1121"/>
      </w:tblGrid>
      <w:tr w:rsidR="009B1974" w:rsidTr="00B33418">
        <w:tc>
          <w:tcPr>
            <w:tcW w:w="0" w:type="auto"/>
            <w:vMerge w:val="restart"/>
            <w:shd w:val="clear" w:color="auto" w:fill="auto"/>
            <w:vAlign w:val="center"/>
          </w:tcPr>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Kriteret</w:t>
            </w:r>
          </w:p>
        </w:tc>
        <w:tc>
          <w:tcPr>
            <w:tcW w:w="0" w:type="auto"/>
            <w:vMerge w:val="restart"/>
            <w:shd w:val="clear" w:color="auto" w:fill="auto"/>
            <w:vAlign w:val="center"/>
          </w:tcPr>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Pesha</w:t>
            </w:r>
          </w:p>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(Rëndësia relative)</w:t>
            </w:r>
          </w:p>
        </w:tc>
        <w:tc>
          <w:tcPr>
            <w:tcW w:w="0" w:type="auto"/>
            <w:gridSpan w:val="2"/>
            <w:shd w:val="clear" w:color="auto" w:fill="auto"/>
          </w:tcPr>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Opsioni 0</w:t>
            </w:r>
          </w:p>
        </w:tc>
        <w:tc>
          <w:tcPr>
            <w:tcW w:w="0" w:type="auto"/>
            <w:gridSpan w:val="2"/>
            <w:shd w:val="clear" w:color="auto" w:fill="auto"/>
          </w:tcPr>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Opsioni 1</w:t>
            </w:r>
          </w:p>
        </w:tc>
        <w:tc>
          <w:tcPr>
            <w:tcW w:w="0" w:type="auto"/>
            <w:gridSpan w:val="2"/>
            <w:shd w:val="clear" w:color="auto" w:fill="auto"/>
          </w:tcPr>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Opsioni 2</w:t>
            </w:r>
          </w:p>
        </w:tc>
      </w:tr>
      <w:tr w:rsidR="009B1974" w:rsidTr="00B33418">
        <w:tc>
          <w:tcPr>
            <w:tcW w:w="0" w:type="auto"/>
            <w:vMerge/>
            <w:shd w:val="clear" w:color="auto" w:fill="auto"/>
          </w:tcPr>
          <w:p w:rsidR="006F7164" w:rsidRPr="003E19AA" w:rsidRDefault="006F7164" w:rsidP="003E19AA">
            <w:pPr>
              <w:jc w:val="both"/>
              <w:rPr>
                <w:rFonts w:ascii="Times New Roman" w:hAnsi="Times New Roman"/>
                <w:sz w:val="24"/>
              </w:rPr>
            </w:pPr>
          </w:p>
        </w:tc>
        <w:tc>
          <w:tcPr>
            <w:tcW w:w="0" w:type="auto"/>
            <w:vMerge/>
            <w:shd w:val="clear" w:color="auto" w:fill="auto"/>
          </w:tcPr>
          <w:p w:rsidR="006F7164" w:rsidRPr="003E19AA" w:rsidRDefault="006F7164" w:rsidP="003E19AA">
            <w:pPr>
              <w:jc w:val="both"/>
              <w:rPr>
                <w:rFonts w:ascii="Times New Roman" w:hAnsi="Times New Roman"/>
                <w:sz w:val="24"/>
              </w:rPr>
            </w:pPr>
          </w:p>
        </w:tc>
        <w:tc>
          <w:tcPr>
            <w:tcW w:w="0" w:type="auto"/>
            <w:shd w:val="clear" w:color="auto" w:fill="auto"/>
            <w:vAlign w:val="center"/>
          </w:tcPr>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Pikë</w:t>
            </w:r>
          </w:p>
        </w:tc>
        <w:tc>
          <w:tcPr>
            <w:tcW w:w="0" w:type="auto"/>
            <w:shd w:val="clear" w:color="auto" w:fill="auto"/>
            <w:vAlign w:val="center"/>
          </w:tcPr>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Vlera</w:t>
            </w:r>
          </w:p>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Pesha x pikë)</w:t>
            </w:r>
          </w:p>
        </w:tc>
        <w:tc>
          <w:tcPr>
            <w:tcW w:w="0" w:type="auto"/>
            <w:shd w:val="clear" w:color="auto" w:fill="auto"/>
            <w:vAlign w:val="center"/>
          </w:tcPr>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Pikë</w:t>
            </w:r>
          </w:p>
        </w:tc>
        <w:tc>
          <w:tcPr>
            <w:tcW w:w="0" w:type="auto"/>
            <w:shd w:val="clear" w:color="auto" w:fill="auto"/>
            <w:vAlign w:val="center"/>
          </w:tcPr>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Vlera</w:t>
            </w:r>
          </w:p>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(=Pesha x pikë)</w:t>
            </w:r>
          </w:p>
        </w:tc>
        <w:tc>
          <w:tcPr>
            <w:tcW w:w="0" w:type="auto"/>
            <w:shd w:val="clear" w:color="auto" w:fill="auto"/>
            <w:vAlign w:val="center"/>
          </w:tcPr>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Pikë</w:t>
            </w:r>
          </w:p>
        </w:tc>
        <w:tc>
          <w:tcPr>
            <w:tcW w:w="0" w:type="auto"/>
            <w:shd w:val="clear" w:color="auto" w:fill="auto"/>
            <w:vAlign w:val="center"/>
          </w:tcPr>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Vlera</w:t>
            </w:r>
          </w:p>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(=Pesha x pikë)</w:t>
            </w:r>
          </w:p>
        </w:tc>
      </w:tr>
      <w:tr w:rsidR="009B1974" w:rsidTr="00B33418">
        <w:tc>
          <w:tcPr>
            <w:tcW w:w="0" w:type="auto"/>
            <w:shd w:val="clear" w:color="auto" w:fill="auto"/>
          </w:tcPr>
          <w:p w:rsidR="009B1974" w:rsidRDefault="003B3B1A">
            <w:pPr>
              <w:rPr>
                <w:rFonts w:ascii="Times New Roman" w:eastAsia="Calibri" w:hAnsi="Times New Roman" w:cs="Times New Roman"/>
                <w:sz w:val="24"/>
                <w:szCs w:val="24"/>
              </w:rPr>
            </w:pPr>
            <w:r w:rsidRPr="00D84A3C">
              <w:rPr>
                <w:rFonts w:ascii="Times New Roman" w:hAnsi="Times New Roman" w:cs="Times New Roman"/>
              </w:rPr>
              <w:t xml:space="preserve">Efektiviteti në realizimin 100% të rregullave të kultivimit të </w:t>
            </w:r>
            <w:r>
              <w:rPr>
                <w:rFonts w:ascii="Times New Roman" w:hAnsi="Times New Roman" w:cs="Times New Roman"/>
              </w:rPr>
              <w:t>duhanit</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0" w:type="auto"/>
            <w:shd w:val="clear" w:color="auto" w:fill="auto"/>
            <w:vAlign w:val="center"/>
          </w:tcPr>
          <w:p w:rsidR="009B1974" w:rsidRDefault="003B3B1A" w:rsidP="003B3B1A">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0" w:type="auto"/>
            <w:shd w:val="clear" w:color="auto" w:fill="auto"/>
            <w:vAlign w:val="center"/>
          </w:tcPr>
          <w:p w:rsidR="009B1974" w:rsidRDefault="003B3B1A">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0" w:type="auto"/>
            <w:shd w:val="clear" w:color="auto" w:fill="auto"/>
            <w:vAlign w:val="center"/>
          </w:tcPr>
          <w:p w:rsidR="009B1974" w:rsidRDefault="003B3B1A">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shd w:val="clear" w:color="auto" w:fill="auto"/>
            <w:vAlign w:val="center"/>
          </w:tcPr>
          <w:p w:rsidR="009B1974" w:rsidRDefault="003B3B1A">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9B1974" w:rsidTr="00B33418">
        <w:tc>
          <w:tcPr>
            <w:tcW w:w="0" w:type="auto"/>
            <w:shd w:val="clear" w:color="auto" w:fill="auto"/>
          </w:tcPr>
          <w:p w:rsidR="009B1974" w:rsidRDefault="003B3B1A" w:rsidP="003B3B1A">
            <w:pPr>
              <w:rPr>
                <w:rFonts w:ascii="Times New Roman" w:eastAsia="Calibri" w:hAnsi="Times New Roman" w:cs="Times New Roman"/>
                <w:sz w:val="24"/>
                <w:szCs w:val="24"/>
              </w:rPr>
            </w:pPr>
            <w:r w:rsidRPr="003B3B1A">
              <w:rPr>
                <w:rFonts w:ascii="Times New Roman" w:hAnsi="Times New Roman" w:cs="Times New Roman"/>
              </w:rPr>
              <w:t>Efektiviteti në realizimin 100% të kontrollit të cilësisë së verës dhe produkteve që rrjedhin prej saj</w:t>
            </w:r>
          </w:p>
        </w:tc>
        <w:tc>
          <w:tcPr>
            <w:tcW w:w="0" w:type="auto"/>
            <w:shd w:val="clear" w:color="auto" w:fill="auto"/>
            <w:vAlign w:val="center"/>
          </w:tcPr>
          <w:p w:rsidR="009B1974" w:rsidRDefault="003B3B1A">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9B1974" w:rsidTr="00B33418">
        <w:tc>
          <w:tcPr>
            <w:tcW w:w="0" w:type="auto"/>
            <w:shd w:val="clear" w:color="auto" w:fill="auto"/>
          </w:tcPr>
          <w:p w:rsidR="009B1974" w:rsidRDefault="003B3B1A">
            <w:pPr>
              <w:rPr>
                <w:rFonts w:ascii="Times New Roman" w:eastAsia="Calibri" w:hAnsi="Times New Roman" w:cs="Times New Roman"/>
                <w:sz w:val="24"/>
                <w:szCs w:val="24"/>
                <w:lang w:val="it-IT"/>
              </w:rPr>
            </w:pPr>
            <w:r w:rsidRPr="00D84A3C">
              <w:rPr>
                <w:rFonts w:ascii="Times New Roman" w:hAnsi="Times New Roman" w:cs="Times New Roman"/>
              </w:rPr>
              <w:t>Efektiviteti i hartimit dhe zbatimit të standardeve nderkombëtare</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3B3B1A" w:rsidTr="00B33418">
        <w:tc>
          <w:tcPr>
            <w:tcW w:w="0" w:type="auto"/>
            <w:shd w:val="clear" w:color="auto" w:fill="auto"/>
          </w:tcPr>
          <w:p w:rsidR="003B3B1A" w:rsidRPr="00D84A3C" w:rsidRDefault="003B3B1A">
            <w:pPr>
              <w:rPr>
                <w:rFonts w:ascii="Times New Roman" w:hAnsi="Times New Roman" w:cs="Times New Roman"/>
              </w:rPr>
            </w:pPr>
            <w:r>
              <w:rPr>
                <w:rFonts w:ascii="Times New Roman" w:hAnsi="Times New Roman" w:cs="Times New Roman"/>
                <w:lang w:val="it-IT"/>
              </w:rPr>
              <w:t>Efektiviteti i regjistrimit të variteteve t</w:t>
            </w:r>
            <w:r w:rsidR="00775D77">
              <w:rPr>
                <w:rFonts w:ascii="Times New Roman" w:hAnsi="Times New Roman" w:cs="Times New Roman"/>
                <w:lang w:val="it-IT"/>
              </w:rPr>
              <w:t>ë</w:t>
            </w:r>
            <w:r>
              <w:rPr>
                <w:rFonts w:ascii="Times New Roman" w:hAnsi="Times New Roman" w:cs="Times New Roman"/>
                <w:lang w:val="it-IT"/>
              </w:rPr>
              <w:t xml:space="preserve"> duhanit</w:t>
            </w:r>
          </w:p>
        </w:tc>
        <w:tc>
          <w:tcPr>
            <w:tcW w:w="0" w:type="auto"/>
            <w:shd w:val="clear" w:color="auto" w:fill="auto"/>
            <w:vAlign w:val="center"/>
          </w:tcPr>
          <w:p w:rsidR="003B3B1A" w:rsidRDefault="003B3B1A">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0" w:type="auto"/>
            <w:shd w:val="clear" w:color="auto" w:fill="auto"/>
            <w:vAlign w:val="center"/>
          </w:tcPr>
          <w:p w:rsidR="003B3B1A"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shd w:val="clear" w:color="auto" w:fill="auto"/>
            <w:vAlign w:val="center"/>
          </w:tcPr>
          <w:p w:rsidR="003B3B1A"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0" w:type="auto"/>
            <w:shd w:val="clear" w:color="auto" w:fill="auto"/>
            <w:vAlign w:val="center"/>
          </w:tcPr>
          <w:p w:rsidR="003B3B1A"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0" w:type="auto"/>
            <w:shd w:val="clear" w:color="auto" w:fill="auto"/>
            <w:vAlign w:val="center"/>
          </w:tcPr>
          <w:p w:rsidR="003B3B1A"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0" w:type="auto"/>
            <w:shd w:val="clear" w:color="auto" w:fill="auto"/>
            <w:vAlign w:val="center"/>
          </w:tcPr>
          <w:p w:rsidR="003B3B1A"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0" w:type="auto"/>
            <w:shd w:val="clear" w:color="auto" w:fill="auto"/>
            <w:vAlign w:val="center"/>
          </w:tcPr>
          <w:p w:rsidR="003B3B1A"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9B1974" w:rsidTr="00B33418">
        <w:tc>
          <w:tcPr>
            <w:tcW w:w="0" w:type="auto"/>
            <w:shd w:val="clear" w:color="auto" w:fill="auto"/>
          </w:tcPr>
          <w:p w:rsidR="003B3B1A" w:rsidRPr="003B3B1A" w:rsidRDefault="003B3B1A" w:rsidP="003B3B1A">
            <w:pPr>
              <w:rPr>
                <w:rFonts w:ascii="Times New Roman" w:hAnsi="Times New Roman" w:cs="Times New Roman"/>
              </w:rPr>
            </w:pPr>
            <w:r w:rsidRPr="003B3B1A">
              <w:rPr>
                <w:rFonts w:ascii="Times New Roman" w:hAnsi="Times New Roman" w:cs="Times New Roman"/>
              </w:rPr>
              <w:t>Shkalla e riskut të sigurisë dhe cilësisë së duhanit dhe produkteve që rrjedhin prej tij.</w:t>
            </w:r>
          </w:p>
          <w:p w:rsidR="009B1974" w:rsidRPr="003B3B1A" w:rsidRDefault="009B1974" w:rsidP="003B3B1A">
            <w:pPr>
              <w:rPr>
                <w:rFonts w:ascii="Times New Roman" w:hAnsi="Times New Roman" w:cs="Times New Roman"/>
              </w:rPr>
            </w:pPr>
          </w:p>
        </w:tc>
        <w:tc>
          <w:tcPr>
            <w:tcW w:w="0" w:type="auto"/>
            <w:shd w:val="clear" w:color="auto" w:fill="auto"/>
            <w:vAlign w:val="center"/>
          </w:tcPr>
          <w:p w:rsidR="009B1974" w:rsidRDefault="003B3B1A">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9B1974" w:rsidTr="00B33418">
        <w:tc>
          <w:tcPr>
            <w:tcW w:w="0" w:type="auto"/>
            <w:shd w:val="clear" w:color="auto" w:fill="auto"/>
          </w:tcPr>
          <w:p w:rsidR="009B1974" w:rsidRPr="007F53A1" w:rsidRDefault="002C45BB">
            <w:pPr>
              <w:jc w:val="both"/>
              <w:rPr>
                <w:rFonts w:ascii="Times New Roman" w:eastAsia="Calibri" w:hAnsi="Times New Roman" w:cs="Times New Roman"/>
                <w:color w:val="FF0000"/>
                <w:sz w:val="24"/>
                <w:szCs w:val="24"/>
              </w:rPr>
            </w:pPr>
            <w:r w:rsidRPr="00AB4AE9">
              <w:rPr>
                <w:rFonts w:ascii="Times New Roman" w:eastAsia="Calibri" w:hAnsi="Times New Roman" w:cs="Times New Roman"/>
                <w:color w:val="000000" w:themeColor="text1"/>
                <w:sz w:val="24"/>
                <w:szCs w:val="24"/>
              </w:rPr>
              <w:t>Kostot</w:t>
            </w:r>
            <w:r w:rsidR="007F53A1" w:rsidRPr="00AB4AE9">
              <w:rPr>
                <w:rFonts w:ascii="Times New Roman" w:eastAsia="Calibri" w:hAnsi="Times New Roman" w:cs="Times New Roman"/>
                <w:color w:val="000000" w:themeColor="text1"/>
                <w:sz w:val="24"/>
                <w:szCs w:val="24"/>
              </w:rPr>
              <w:t xml:space="preserve"> </w:t>
            </w:r>
            <w:r w:rsidRPr="00AB4AE9">
              <w:rPr>
                <w:rFonts w:ascii="Times New Roman" w:eastAsia="Calibri" w:hAnsi="Times New Roman" w:cs="Times New Roman"/>
                <w:color w:val="000000" w:themeColor="text1"/>
                <w:sz w:val="24"/>
                <w:szCs w:val="24"/>
              </w:rPr>
              <w:t>efektive</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0" w:type="auto"/>
            <w:shd w:val="clear" w:color="auto" w:fill="auto"/>
            <w:vAlign w:val="center"/>
          </w:tcPr>
          <w:p w:rsidR="009B1974" w:rsidRDefault="00775D77">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0" w:type="auto"/>
            <w:shd w:val="clear" w:color="auto" w:fill="auto"/>
            <w:vAlign w:val="center"/>
          </w:tcPr>
          <w:p w:rsidR="009B1974" w:rsidRDefault="00E90BED">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9B1974" w:rsidTr="00B33418">
        <w:trPr>
          <w:trHeight w:val="498"/>
        </w:trPr>
        <w:tc>
          <w:tcPr>
            <w:tcW w:w="0" w:type="auto"/>
            <w:gridSpan w:val="2"/>
            <w:shd w:val="clear" w:color="auto" w:fill="auto"/>
          </w:tcPr>
          <w:p w:rsidR="009B1974" w:rsidRDefault="00E90BED">
            <w:pPr>
              <w:jc w:val="both"/>
              <w:rPr>
                <w:rFonts w:ascii="Times New Roman" w:eastAsia="Calibri" w:hAnsi="Times New Roman" w:cs="Times New Roman"/>
                <w:b/>
                <w:sz w:val="24"/>
                <w:szCs w:val="24"/>
              </w:rPr>
            </w:pPr>
            <w:r>
              <w:rPr>
                <w:rFonts w:ascii="Times New Roman" w:eastAsia="Calibri" w:hAnsi="Times New Roman" w:cs="Times New Roman"/>
                <w:b/>
                <w:sz w:val="24"/>
                <w:szCs w:val="24"/>
              </w:rPr>
              <w:t>Pikët totale për secilin opsion</w:t>
            </w:r>
          </w:p>
        </w:tc>
        <w:tc>
          <w:tcPr>
            <w:tcW w:w="0" w:type="auto"/>
            <w:gridSpan w:val="2"/>
            <w:shd w:val="clear" w:color="auto" w:fill="auto"/>
            <w:vAlign w:val="center"/>
          </w:tcPr>
          <w:p w:rsidR="009B1974" w:rsidRDefault="00775D7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0" w:type="auto"/>
            <w:gridSpan w:val="2"/>
            <w:shd w:val="clear" w:color="auto" w:fill="auto"/>
            <w:vAlign w:val="center"/>
          </w:tcPr>
          <w:p w:rsidR="009B1974" w:rsidRDefault="00775D7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62</w:t>
            </w:r>
          </w:p>
        </w:tc>
        <w:tc>
          <w:tcPr>
            <w:tcW w:w="0" w:type="auto"/>
            <w:gridSpan w:val="2"/>
            <w:shd w:val="clear" w:color="auto" w:fill="auto"/>
            <w:vAlign w:val="center"/>
          </w:tcPr>
          <w:p w:rsidR="009B1974" w:rsidRDefault="00775D7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125</w:t>
            </w:r>
          </w:p>
        </w:tc>
      </w:tr>
    </w:tbl>
    <w:p w:rsidR="009B1974" w:rsidRDefault="009B1974">
      <w:pPr>
        <w:pStyle w:val="Standard"/>
        <w:spacing w:line="276" w:lineRule="auto"/>
        <w:jc w:val="both"/>
        <w:rPr>
          <w:rFonts w:ascii="Times New Roman" w:hAnsi="Times New Roman"/>
          <w:lang w:val="it-IT"/>
        </w:rPr>
      </w:pPr>
    </w:p>
    <w:p w:rsidR="009B1974" w:rsidRDefault="009B1974">
      <w:pPr>
        <w:pStyle w:val="Standard"/>
        <w:spacing w:line="276" w:lineRule="auto"/>
        <w:jc w:val="both"/>
        <w:rPr>
          <w:rFonts w:ascii="Times New Roman" w:hAnsi="Times New Roman"/>
          <w:lang w:val="it-IT"/>
        </w:rPr>
      </w:pPr>
    </w:p>
    <w:p w:rsidR="009B1974" w:rsidRDefault="00E90BED">
      <w:pPr>
        <w:pStyle w:val="Standard"/>
        <w:spacing w:line="276" w:lineRule="auto"/>
        <w:jc w:val="both"/>
        <w:rPr>
          <w:rFonts w:ascii="Times New Roman" w:hAnsi="Times New Roman"/>
          <w:b/>
          <w:i/>
          <w:lang w:val="it-IT"/>
        </w:rPr>
      </w:pPr>
      <w:r>
        <w:rPr>
          <w:rFonts w:ascii="Times New Roman" w:hAnsi="Times New Roman"/>
          <w:b/>
          <w:i/>
          <w:lang w:val="it-IT"/>
        </w:rPr>
        <w:t xml:space="preserve">Analiza me shumë kritere tregon se opsioni </w:t>
      </w:r>
      <w:r w:rsidR="00EE2EAD">
        <w:rPr>
          <w:rFonts w:ascii="Times New Roman" w:hAnsi="Times New Roman"/>
          <w:b/>
          <w:i/>
          <w:lang w:val="it-IT"/>
        </w:rPr>
        <w:t>2</w:t>
      </w:r>
      <w:r>
        <w:rPr>
          <w:rFonts w:ascii="Times New Roman" w:hAnsi="Times New Roman"/>
          <w:b/>
          <w:i/>
          <w:lang w:val="it-IT"/>
        </w:rPr>
        <w:t xml:space="preserve"> (</w:t>
      </w:r>
      <w:r w:rsidR="00EE2EAD" w:rsidRPr="00EE2EAD">
        <w:rPr>
          <w:rFonts w:ascii="Times New Roman" w:hAnsi="Times New Roman"/>
          <w:b/>
          <w:i/>
          <w:lang w:val="it-IT"/>
        </w:rPr>
        <w:t>Hartimi i një ligji të ri “Për kultivimin, grumbullimin, përpunimin, prodhimin dhe tregtimin e duhanit dhe të produkteve  të tij”</w:t>
      </w:r>
      <w:r>
        <w:rPr>
          <w:rFonts w:ascii="Times New Roman" w:hAnsi="Times New Roman"/>
          <w:b/>
          <w:i/>
          <w:lang w:val="it-IT"/>
        </w:rPr>
        <w:t>) është vlerësuar me më shumë pikë dhe ne e kemi zgjedhur atë si opsionin tonë të preferuar.</w:t>
      </w:r>
    </w:p>
    <w:p w:rsidR="009B1974" w:rsidRDefault="009B1974">
      <w:pPr>
        <w:pStyle w:val="Standard"/>
        <w:spacing w:line="276" w:lineRule="auto"/>
        <w:jc w:val="both"/>
        <w:rPr>
          <w:rFonts w:ascii="Times New Roman" w:hAnsi="Times New Roman"/>
          <w:strike/>
          <w:lang w:val="sq-AL"/>
        </w:rPr>
      </w:pPr>
    </w:p>
    <w:p w:rsidR="009B1974" w:rsidRDefault="00E90BED">
      <w:pPr>
        <w:pStyle w:val="Heading1"/>
        <w:spacing w:line="276" w:lineRule="auto"/>
        <w:rPr>
          <w:rFonts w:ascii="Times New Roman" w:hAnsi="Times New Roman"/>
          <w:sz w:val="24"/>
          <w:szCs w:val="24"/>
          <w:lang w:val="sq-AL"/>
        </w:rPr>
      </w:pPr>
      <w:r>
        <w:rPr>
          <w:rFonts w:ascii="Times New Roman" w:hAnsi="Times New Roman"/>
          <w:sz w:val="24"/>
          <w:szCs w:val="24"/>
          <w:lang w:val="sq-AL"/>
        </w:rPr>
        <w:t>Çështje të zbatimit</w:t>
      </w:r>
    </w:p>
    <w:p w:rsidR="00287E47" w:rsidRDefault="00E90BED" w:rsidP="00287E47">
      <w:pPr>
        <w:pStyle w:val="Style1-BodyText"/>
        <w:numPr>
          <w:ilvl w:val="0"/>
          <w:numId w:val="25"/>
        </w:numPr>
        <w:spacing w:after="0" w:line="276" w:lineRule="auto"/>
        <w:rPr>
          <w:rFonts w:ascii="Times New Roman" w:hAnsi="Times New Roman" w:cs="Times New Roman"/>
          <w:i/>
          <w:lang w:val="sq-AL"/>
        </w:rPr>
      </w:pPr>
      <w:bookmarkStart w:id="7" w:name="_Toc465267003"/>
      <w:bookmarkEnd w:id="7"/>
      <w:r>
        <w:rPr>
          <w:rFonts w:ascii="Times New Roman" w:hAnsi="Times New Roman" w:cs="Times New Roman"/>
          <w:i/>
          <w:lang w:val="sq-AL"/>
        </w:rPr>
        <w:t>Shpjegoni se cila njësi do të jetë përgjegjëse për zbatimin e opsionit të zgjedhur.</w:t>
      </w:r>
    </w:p>
    <w:p w:rsidR="00287E47" w:rsidRDefault="00E90BED" w:rsidP="00287E47">
      <w:pPr>
        <w:pStyle w:val="Style1-BodyText"/>
        <w:numPr>
          <w:ilvl w:val="0"/>
          <w:numId w:val="25"/>
        </w:numPr>
        <w:spacing w:after="0" w:line="276" w:lineRule="auto"/>
        <w:rPr>
          <w:rFonts w:ascii="Times New Roman" w:hAnsi="Times New Roman" w:cs="Times New Roman"/>
          <w:i/>
          <w:lang w:val="sq-AL"/>
        </w:rPr>
      </w:pPr>
      <w:r>
        <w:rPr>
          <w:rFonts w:ascii="Times New Roman" w:hAnsi="Times New Roman" w:cs="Times New Roman"/>
          <w:i/>
          <w:lang w:val="sq-AL"/>
        </w:rPr>
        <w:t>Shpjegoni pengesat e mundshme për zbatimin e opsionit të zgjedhur.</w:t>
      </w:r>
    </w:p>
    <w:p w:rsidR="00287E47" w:rsidRDefault="00E90BED" w:rsidP="00287E47">
      <w:pPr>
        <w:pStyle w:val="Style1-BodyText"/>
        <w:numPr>
          <w:ilvl w:val="0"/>
          <w:numId w:val="25"/>
        </w:numPr>
        <w:spacing w:after="0" w:line="276" w:lineRule="auto"/>
        <w:rPr>
          <w:rFonts w:ascii="Times New Roman" w:hAnsi="Times New Roman" w:cs="Times New Roman"/>
          <w:i/>
          <w:lang w:val="sq-AL"/>
        </w:rPr>
      </w:pPr>
      <w:r>
        <w:rPr>
          <w:rFonts w:ascii="Times New Roman" w:hAnsi="Times New Roman" w:cs="Times New Roman"/>
          <w:i/>
          <w:lang w:val="sq-AL"/>
        </w:rPr>
        <w:t xml:space="preserve">Përshkruani masat që do të ndërmerren gjatë zbatimit për  të  arritur qëllimet e </w:t>
      </w:r>
    </w:p>
    <w:p w:rsidR="009B1974" w:rsidRDefault="00E90BED">
      <w:pPr>
        <w:pStyle w:val="Style1-BodyText"/>
        <w:spacing w:after="0" w:line="276" w:lineRule="auto"/>
        <w:rPr>
          <w:rFonts w:ascii="Times New Roman" w:hAnsi="Times New Roman" w:cs="Times New Roman"/>
          <w:i/>
          <w:lang w:val="sq-AL"/>
        </w:rPr>
      </w:pPr>
      <w:r>
        <w:rPr>
          <w:rFonts w:ascii="Times New Roman" w:hAnsi="Times New Roman" w:cs="Times New Roman"/>
          <w:i/>
          <w:lang w:val="sq-AL"/>
        </w:rPr>
        <w:t xml:space="preserve">            politikës.</w:t>
      </w:r>
    </w:p>
    <w:p w:rsidR="00287E47" w:rsidRDefault="00E90BED" w:rsidP="00287E47">
      <w:pPr>
        <w:pStyle w:val="Style1-BodyText"/>
        <w:numPr>
          <w:ilvl w:val="0"/>
          <w:numId w:val="25"/>
        </w:numPr>
        <w:spacing w:after="0" w:line="276" w:lineRule="auto"/>
        <w:rPr>
          <w:rFonts w:ascii="Times New Roman" w:hAnsi="Times New Roman" w:cs="Times New Roman"/>
          <w:lang w:val="sq-AL"/>
        </w:rPr>
      </w:pPr>
      <w:r>
        <w:rPr>
          <w:rFonts w:ascii="Times New Roman" w:hAnsi="Times New Roman" w:cs="Times New Roman"/>
          <w:i/>
          <w:lang w:val="sq-AL"/>
        </w:rPr>
        <w:t>Specifikoni të gjitha kërkesat e përputhshmërisë dhe të zbatimit.</w:t>
      </w:r>
    </w:p>
    <w:p w:rsidR="009B1974" w:rsidRDefault="009B1974">
      <w:pPr>
        <w:pStyle w:val="Standard"/>
        <w:spacing w:line="276" w:lineRule="auto"/>
        <w:jc w:val="both"/>
        <w:rPr>
          <w:rFonts w:ascii="Times New Roman" w:hAnsi="Times New Roman"/>
          <w:lang w:val="sq-AL"/>
        </w:rPr>
      </w:pPr>
    </w:p>
    <w:p w:rsidR="009B1974" w:rsidRDefault="00E90BED">
      <w:pPr>
        <w:pStyle w:val="Standard"/>
        <w:spacing w:line="276" w:lineRule="auto"/>
        <w:jc w:val="both"/>
        <w:rPr>
          <w:rFonts w:ascii="Times New Roman" w:hAnsi="Times New Roman"/>
          <w:lang w:val="sq-AL"/>
        </w:rPr>
      </w:pPr>
      <w:r>
        <w:rPr>
          <w:rFonts w:ascii="Times New Roman" w:hAnsi="Times New Roman"/>
          <w:lang w:val="sq-AL"/>
        </w:rPr>
        <w:t xml:space="preserve">Ministria e Bujqësisë dhe Zhvillimit Rural, së bashku me Agjencitë </w:t>
      </w:r>
      <w:r w:rsidR="00CF6A87">
        <w:rPr>
          <w:rFonts w:ascii="Times New Roman" w:hAnsi="Times New Roman"/>
          <w:lang w:val="sq-AL"/>
        </w:rPr>
        <w:t>Komb</w:t>
      </w:r>
      <w:r w:rsidR="00775D77">
        <w:rPr>
          <w:rFonts w:ascii="Times New Roman" w:hAnsi="Times New Roman"/>
          <w:lang w:val="sq-AL"/>
        </w:rPr>
        <w:t>ë</w:t>
      </w:r>
      <w:r w:rsidR="00CF6A87">
        <w:rPr>
          <w:rFonts w:ascii="Times New Roman" w:hAnsi="Times New Roman"/>
          <w:lang w:val="sq-AL"/>
        </w:rPr>
        <w:t>tare t</w:t>
      </w:r>
      <w:r w:rsidR="00775D77">
        <w:rPr>
          <w:rFonts w:ascii="Times New Roman" w:hAnsi="Times New Roman"/>
          <w:lang w:val="sq-AL"/>
        </w:rPr>
        <w:t>ë</w:t>
      </w:r>
      <w:r w:rsidR="00CF6A87">
        <w:rPr>
          <w:rFonts w:ascii="Times New Roman" w:hAnsi="Times New Roman"/>
          <w:lang w:val="sq-AL"/>
        </w:rPr>
        <w:t xml:space="preserve"> Duhan Cigareve</w:t>
      </w:r>
      <w:r>
        <w:rPr>
          <w:rFonts w:ascii="Times New Roman" w:hAnsi="Times New Roman"/>
          <w:lang w:val="sq-AL"/>
        </w:rPr>
        <w:t xml:space="preserve">, Autoritetin Kombëtar të Ushqimit dhe </w:t>
      </w:r>
      <w:r w:rsidR="00CF6A87">
        <w:rPr>
          <w:rFonts w:ascii="Times New Roman" w:hAnsi="Times New Roman"/>
          <w:lang w:val="sq-AL"/>
        </w:rPr>
        <w:t>Ministrin</w:t>
      </w:r>
      <w:r w:rsidR="00775D77">
        <w:rPr>
          <w:rFonts w:ascii="Times New Roman" w:hAnsi="Times New Roman"/>
          <w:lang w:val="sq-AL"/>
        </w:rPr>
        <w:t>ë</w:t>
      </w:r>
      <w:r w:rsidR="00CF6A87">
        <w:rPr>
          <w:rFonts w:ascii="Times New Roman" w:hAnsi="Times New Roman"/>
          <w:lang w:val="sq-AL"/>
        </w:rPr>
        <w:t xml:space="preserve"> e Financave dhe Ekonomis</w:t>
      </w:r>
      <w:r w:rsidR="00775D77">
        <w:rPr>
          <w:rFonts w:ascii="Times New Roman" w:hAnsi="Times New Roman"/>
          <w:lang w:val="sq-AL"/>
        </w:rPr>
        <w:t>ë</w:t>
      </w:r>
      <w:r>
        <w:rPr>
          <w:rFonts w:ascii="Times New Roman" w:hAnsi="Times New Roman"/>
          <w:lang w:val="sq-AL"/>
        </w:rPr>
        <w:t>, pas miratimit të këtij propozimi.</w:t>
      </w:r>
    </w:p>
    <w:p w:rsidR="009B1974" w:rsidRDefault="00E90BED">
      <w:pPr>
        <w:jc w:val="both"/>
        <w:rPr>
          <w:rFonts w:ascii="Times New Roman" w:hAnsi="Times New Roman" w:cs="Times New Roman"/>
          <w:sz w:val="24"/>
          <w:szCs w:val="24"/>
        </w:rPr>
      </w:pPr>
      <w:r>
        <w:rPr>
          <w:rFonts w:ascii="Times New Roman" w:hAnsi="Times New Roman" w:cs="Times New Roman"/>
          <w:sz w:val="24"/>
          <w:szCs w:val="24"/>
        </w:rPr>
        <w:t xml:space="preserve">Nuk konstatojmë aktualisht ndonjë pengesë në zbatimin e hartimit dhe miratimit të ligjit. </w:t>
      </w:r>
    </w:p>
    <w:p w:rsidR="009B1974" w:rsidRDefault="00E90BED">
      <w:pPr>
        <w:jc w:val="both"/>
        <w:rPr>
          <w:rFonts w:ascii="Times New Roman" w:hAnsi="Times New Roman" w:cs="Times New Roman"/>
          <w:sz w:val="24"/>
          <w:szCs w:val="24"/>
        </w:rPr>
      </w:pPr>
      <w:r>
        <w:rPr>
          <w:rFonts w:ascii="Times New Roman" w:hAnsi="Times New Roman" w:cs="Times New Roman"/>
          <w:sz w:val="24"/>
          <w:szCs w:val="24"/>
        </w:rPr>
        <w:t>Gjatë zbatimit të projektligjit të propozuar, për të arritur qëllimet e politikës, do të ndërmerren masat e mëposhtme:</w:t>
      </w:r>
    </w:p>
    <w:p w:rsidR="00CF6A87" w:rsidRPr="002A5A6B" w:rsidRDefault="00CF6A87" w:rsidP="00CF6A87">
      <w:pPr>
        <w:pStyle w:val="Standard"/>
        <w:spacing w:line="276" w:lineRule="auto"/>
        <w:jc w:val="both"/>
        <w:rPr>
          <w:rFonts w:ascii="Times New Roman" w:hAnsi="Times New Roman" w:cs="Times New Roman"/>
          <w:lang w:val="sq-AL"/>
        </w:rPr>
      </w:pPr>
    </w:p>
    <w:p w:rsidR="00CF6A87" w:rsidRPr="002A5A6B" w:rsidRDefault="00CF6A87" w:rsidP="00CF6A87">
      <w:pPr>
        <w:pStyle w:val="ListParagraph"/>
        <w:numPr>
          <w:ilvl w:val="0"/>
          <w:numId w:val="53"/>
        </w:numPr>
        <w:tabs>
          <w:tab w:val="clear" w:pos="1134"/>
        </w:tabs>
        <w:spacing w:after="0"/>
        <w:jc w:val="both"/>
        <w:rPr>
          <w:rFonts w:ascii="Times New Roman" w:hAnsi="Times New Roman" w:cs="Times New Roman"/>
          <w:lang w:val="sq-AL"/>
        </w:rPr>
      </w:pPr>
      <w:r w:rsidRPr="002A5A6B">
        <w:rPr>
          <w:rFonts w:ascii="Times New Roman" w:hAnsi="Times New Roman" w:cs="Times New Roman"/>
          <w:lang w:val="sq-AL"/>
        </w:rPr>
        <w:t>Plotësimi me akte nën</w:t>
      </w:r>
      <w:r>
        <w:rPr>
          <w:rFonts w:ascii="Times New Roman" w:hAnsi="Times New Roman" w:cs="Times New Roman"/>
          <w:lang w:val="sq-AL"/>
        </w:rPr>
        <w:t xml:space="preserve">ligjore i ligjit </w:t>
      </w:r>
      <w:r>
        <w:rPr>
          <w:rFonts w:ascii="Times New Roman" w:hAnsi="Times New Roman" w:cs="Times New Roman"/>
          <w:lang w:val="sq-AL"/>
        </w:rPr>
        <w:t>“</w:t>
      </w:r>
      <w:r w:rsidRPr="00CF6A87">
        <w:rPr>
          <w:rFonts w:ascii="Times New Roman" w:eastAsia="SimSun" w:hAnsi="Times New Roman" w:cs="Times New Roman"/>
          <w:color w:val="auto"/>
          <w:lang w:val="sq-AL"/>
        </w:rPr>
        <w:t>Për kultivimin, grumbullimin, përpunimin, prodhimin dhe tregtimin e duhanit dhe të produkteve  të tij”.</w:t>
      </w:r>
    </w:p>
    <w:p w:rsidR="00CF6A87" w:rsidRPr="002A5A6B" w:rsidRDefault="00CF6A87" w:rsidP="00CF6A87">
      <w:pPr>
        <w:pStyle w:val="ListParagraph"/>
        <w:tabs>
          <w:tab w:val="clear" w:pos="1134"/>
        </w:tabs>
        <w:spacing w:after="0"/>
        <w:ind w:left="720" w:firstLine="0"/>
        <w:jc w:val="both"/>
        <w:rPr>
          <w:rFonts w:ascii="Times New Roman" w:hAnsi="Times New Roman" w:cs="Times New Roman"/>
          <w:lang w:val="sq-AL"/>
        </w:rPr>
      </w:pPr>
    </w:p>
    <w:p w:rsidR="00CF6A87" w:rsidRDefault="00CF6A87" w:rsidP="00CF6A87">
      <w:pPr>
        <w:pStyle w:val="ListParagraph"/>
        <w:numPr>
          <w:ilvl w:val="0"/>
          <w:numId w:val="53"/>
        </w:numPr>
        <w:tabs>
          <w:tab w:val="clear" w:pos="1134"/>
        </w:tabs>
        <w:spacing w:after="0"/>
        <w:jc w:val="both"/>
        <w:rPr>
          <w:rFonts w:ascii="Times New Roman" w:hAnsi="Times New Roman" w:cs="Times New Roman"/>
          <w:lang w:val="sq-AL"/>
        </w:rPr>
      </w:pPr>
      <w:r w:rsidRPr="00D84A3C">
        <w:rPr>
          <w:rFonts w:ascii="Times New Roman" w:hAnsi="Times New Roman" w:cs="Times New Roman"/>
          <w:lang w:val="sq-AL"/>
        </w:rPr>
        <w:t xml:space="preserve">Përcaktimi </w:t>
      </w:r>
      <w:r>
        <w:rPr>
          <w:rFonts w:ascii="Times New Roman" w:hAnsi="Times New Roman" w:cs="Times New Roman"/>
          <w:lang w:val="sq-AL"/>
        </w:rPr>
        <w:t>i</w:t>
      </w:r>
      <w:r w:rsidRPr="00D84A3C">
        <w:rPr>
          <w:rFonts w:ascii="Times New Roman" w:hAnsi="Times New Roman" w:cs="Times New Roman"/>
          <w:lang w:val="sq-AL"/>
        </w:rPr>
        <w:t xml:space="preserve"> rregullave shtesë për funksionimin të </w:t>
      </w:r>
      <w:r>
        <w:rPr>
          <w:rFonts w:ascii="Times New Roman" w:hAnsi="Times New Roman" w:cs="Times New Roman"/>
          <w:lang w:val="sq-AL"/>
        </w:rPr>
        <w:t>sektorit</w:t>
      </w:r>
      <w:r w:rsidRPr="00D84A3C">
        <w:rPr>
          <w:rFonts w:ascii="Times New Roman" w:hAnsi="Times New Roman" w:cs="Times New Roman"/>
          <w:lang w:val="sq-AL"/>
        </w:rPr>
        <w:t>.</w:t>
      </w:r>
    </w:p>
    <w:p w:rsidR="00CF6A87" w:rsidRDefault="00CF6A87" w:rsidP="00CF6A87">
      <w:pPr>
        <w:pStyle w:val="ListParagraph"/>
        <w:rPr>
          <w:rFonts w:ascii="Times New Roman" w:hAnsi="Times New Roman" w:cs="Times New Roman"/>
          <w:lang w:val="sq-AL"/>
        </w:rPr>
      </w:pPr>
    </w:p>
    <w:p w:rsidR="00CF6A87" w:rsidRPr="002A5A6B" w:rsidRDefault="00CF6A87" w:rsidP="00CF6A87">
      <w:pPr>
        <w:pStyle w:val="ListParagraph"/>
        <w:numPr>
          <w:ilvl w:val="0"/>
          <w:numId w:val="53"/>
        </w:numPr>
        <w:tabs>
          <w:tab w:val="clear" w:pos="1134"/>
        </w:tabs>
        <w:spacing w:after="0"/>
        <w:jc w:val="both"/>
        <w:rPr>
          <w:rFonts w:ascii="Times New Roman" w:hAnsi="Times New Roman" w:cs="Times New Roman"/>
          <w:lang w:val="sq-AL"/>
        </w:rPr>
      </w:pPr>
      <w:r w:rsidRPr="002A5A6B">
        <w:rPr>
          <w:rFonts w:ascii="Times New Roman" w:hAnsi="Times New Roman" w:cs="Times New Roman"/>
          <w:lang w:val="sq-AL"/>
        </w:rPr>
        <w:t xml:space="preserve">Forcimi i kontrollit  të  </w:t>
      </w:r>
      <w:r>
        <w:rPr>
          <w:rFonts w:ascii="Times New Roman" w:hAnsi="Times New Roman" w:cs="Times New Roman"/>
          <w:lang w:val="sq-AL"/>
        </w:rPr>
        <w:t>duhaneve</w:t>
      </w:r>
      <w:r w:rsidRPr="002A5A6B">
        <w:rPr>
          <w:rFonts w:ascii="Times New Roman" w:hAnsi="Times New Roman" w:cs="Times New Roman"/>
          <w:lang w:val="sq-AL"/>
        </w:rPr>
        <w:t xml:space="preserve"> dhe</w:t>
      </w:r>
      <w:r>
        <w:rPr>
          <w:rFonts w:ascii="Times New Roman" w:hAnsi="Times New Roman" w:cs="Times New Roman"/>
          <w:lang w:val="sq-AL"/>
        </w:rPr>
        <w:t xml:space="preserve"> produkteve</w:t>
      </w:r>
      <w:r w:rsidRPr="002A5A6B">
        <w:rPr>
          <w:rFonts w:ascii="Times New Roman" w:hAnsi="Times New Roman" w:cs="Times New Roman"/>
          <w:lang w:val="sq-AL"/>
        </w:rPr>
        <w:t xml:space="preserve"> q</w:t>
      </w:r>
      <w:r>
        <w:rPr>
          <w:rFonts w:ascii="Times New Roman" w:hAnsi="Times New Roman" w:cs="Times New Roman"/>
          <w:lang w:val="sq-AL"/>
        </w:rPr>
        <w:t>ë</w:t>
      </w:r>
      <w:r w:rsidRPr="002A5A6B">
        <w:rPr>
          <w:rFonts w:ascii="Times New Roman" w:hAnsi="Times New Roman" w:cs="Times New Roman"/>
          <w:lang w:val="sq-AL"/>
        </w:rPr>
        <w:t xml:space="preserve"> rrjedhin prej </w:t>
      </w:r>
      <w:r>
        <w:rPr>
          <w:rFonts w:ascii="Times New Roman" w:hAnsi="Times New Roman" w:cs="Times New Roman"/>
          <w:lang w:val="sq-AL"/>
        </w:rPr>
        <w:t>tij</w:t>
      </w:r>
      <w:r>
        <w:rPr>
          <w:rFonts w:ascii="Times New Roman" w:hAnsi="Times New Roman" w:cs="Times New Roman"/>
          <w:lang w:val="sq-AL"/>
        </w:rPr>
        <w:t>.</w:t>
      </w:r>
    </w:p>
    <w:p w:rsidR="00CF6A87" w:rsidRPr="002A5A6B" w:rsidRDefault="00CF6A87" w:rsidP="00CF6A87">
      <w:pPr>
        <w:pStyle w:val="ListParagraph"/>
        <w:tabs>
          <w:tab w:val="clear" w:pos="1134"/>
        </w:tabs>
        <w:spacing w:after="0"/>
        <w:ind w:left="0" w:firstLine="0"/>
        <w:jc w:val="both"/>
        <w:rPr>
          <w:rFonts w:ascii="Times New Roman" w:hAnsi="Times New Roman" w:cs="Times New Roman"/>
          <w:lang w:val="sq-AL"/>
        </w:rPr>
      </w:pPr>
    </w:p>
    <w:p w:rsidR="00CF6A87" w:rsidRPr="002A5A6B" w:rsidRDefault="00CF6A87" w:rsidP="00CF6A87">
      <w:pPr>
        <w:pStyle w:val="ListParagraph"/>
        <w:numPr>
          <w:ilvl w:val="0"/>
          <w:numId w:val="53"/>
        </w:numPr>
        <w:tabs>
          <w:tab w:val="clear" w:pos="1134"/>
        </w:tabs>
        <w:spacing w:after="0"/>
        <w:jc w:val="both"/>
        <w:rPr>
          <w:rFonts w:ascii="Times New Roman" w:hAnsi="Times New Roman" w:cs="Times New Roman"/>
          <w:lang w:val="sq-AL"/>
        </w:rPr>
      </w:pPr>
      <w:r w:rsidRPr="002A5A6B">
        <w:rPr>
          <w:rFonts w:ascii="Times New Roman" w:hAnsi="Times New Roman" w:cs="Times New Roman"/>
          <w:lang w:val="sq-AL"/>
        </w:rPr>
        <w:t>Rritja e kapaciteteve të stafit inspektues, nëpërmjet përcaktimit të një programi të qartë trajnimi.</w:t>
      </w:r>
    </w:p>
    <w:p w:rsidR="009B1974" w:rsidRDefault="009B1974">
      <w:pPr>
        <w:pStyle w:val="ListParagraph"/>
        <w:tabs>
          <w:tab w:val="clear" w:pos="1134"/>
        </w:tabs>
        <w:spacing w:after="0"/>
        <w:ind w:left="0" w:firstLine="0"/>
        <w:jc w:val="both"/>
        <w:rPr>
          <w:rFonts w:ascii="Times New Roman" w:hAnsi="Times New Roman" w:cs="Times New Roman"/>
          <w:lang w:val="sq-AL"/>
        </w:rPr>
      </w:pPr>
    </w:p>
    <w:p w:rsidR="00287E47" w:rsidRDefault="00E90BED" w:rsidP="00287E47">
      <w:pPr>
        <w:pStyle w:val="ListParagraph"/>
        <w:numPr>
          <w:ilvl w:val="0"/>
          <w:numId w:val="53"/>
        </w:numPr>
        <w:tabs>
          <w:tab w:val="clear" w:pos="1134"/>
        </w:tabs>
        <w:spacing w:after="0"/>
        <w:jc w:val="both"/>
        <w:rPr>
          <w:rFonts w:ascii="Times New Roman" w:hAnsi="Times New Roman" w:cs="Times New Roman"/>
          <w:lang w:val="sq-AL"/>
        </w:rPr>
      </w:pPr>
      <w:r>
        <w:rPr>
          <w:rFonts w:ascii="Times New Roman" w:hAnsi="Times New Roman" w:cs="Times New Roman"/>
          <w:lang w:val="sq-AL"/>
        </w:rPr>
        <w:t xml:space="preserve">Informimi i prodhuesve, importuesve dhe tregtuesve, për veprimtaritë e organizuara lidhur me sigurinë, cilësinë, efektshmërinë dhe parandalimin e rreziqeve nga zbatimi i masave </w:t>
      </w:r>
      <w:r w:rsidR="00CF6A87">
        <w:rPr>
          <w:rFonts w:ascii="Times New Roman" w:hAnsi="Times New Roman" w:cs="Times New Roman"/>
          <w:lang w:val="sq-AL"/>
        </w:rPr>
        <w:t>t</w:t>
      </w:r>
      <w:r w:rsidR="00775D77">
        <w:rPr>
          <w:rFonts w:ascii="Times New Roman" w:hAnsi="Times New Roman" w:cs="Times New Roman"/>
          <w:lang w:val="sq-AL"/>
        </w:rPr>
        <w:t>ë</w:t>
      </w:r>
      <w:r w:rsidR="00CF6A87">
        <w:rPr>
          <w:rFonts w:ascii="Times New Roman" w:hAnsi="Times New Roman" w:cs="Times New Roman"/>
          <w:lang w:val="sq-AL"/>
        </w:rPr>
        <w:t xml:space="preserve"> vendosura</w:t>
      </w:r>
      <w:r>
        <w:rPr>
          <w:rFonts w:ascii="Times New Roman" w:hAnsi="Times New Roman" w:cs="Times New Roman"/>
          <w:lang w:val="sq-AL"/>
        </w:rPr>
        <w:t xml:space="preserve">.  </w:t>
      </w:r>
    </w:p>
    <w:p w:rsidR="009B1974" w:rsidRDefault="009B1974">
      <w:pPr>
        <w:pStyle w:val="ListParagraph"/>
        <w:tabs>
          <w:tab w:val="clear" w:pos="1134"/>
        </w:tabs>
        <w:spacing w:after="0"/>
        <w:ind w:left="0" w:firstLine="0"/>
        <w:jc w:val="both"/>
        <w:rPr>
          <w:rFonts w:ascii="Times New Roman" w:hAnsi="Times New Roman" w:cs="Times New Roman"/>
          <w:lang w:val="sq-AL"/>
        </w:rPr>
      </w:pPr>
    </w:p>
    <w:p w:rsidR="00287E47" w:rsidRDefault="00E90BED" w:rsidP="00287E47">
      <w:pPr>
        <w:pStyle w:val="ListParagraph"/>
        <w:numPr>
          <w:ilvl w:val="0"/>
          <w:numId w:val="53"/>
        </w:numPr>
        <w:tabs>
          <w:tab w:val="clear" w:pos="1134"/>
          <w:tab w:val="left" w:pos="567"/>
        </w:tabs>
        <w:suppressAutoHyphens w:val="0"/>
        <w:autoSpaceDN/>
        <w:spacing w:after="0"/>
        <w:jc w:val="both"/>
        <w:textAlignment w:val="auto"/>
        <w:rPr>
          <w:rFonts w:ascii="Times New Roman" w:hAnsi="Times New Roman" w:cs="Times New Roman"/>
          <w:lang w:val="sq-AL"/>
        </w:rPr>
      </w:pPr>
      <w:r>
        <w:rPr>
          <w:rFonts w:ascii="Times New Roman" w:hAnsi="Times New Roman" w:cs="Times New Roman"/>
          <w:lang w:val="sq-AL"/>
        </w:rPr>
        <w:t>Regjistrat zyrtar të operatorëve profesionistë, të administruar.</w:t>
      </w:r>
    </w:p>
    <w:p w:rsidR="009B1974" w:rsidRDefault="009B1974">
      <w:pPr>
        <w:pStyle w:val="Standard"/>
        <w:jc w:val="both"/>
        <w:rPr>
          <w:rFonts w:ascii="Times New Roman" w:hAnsi="Times New Roman"/>
          <w:lang w:val="sq-AL"/>
        </w:rPr>
      </w:pPr>
    </w:p>
    <w:p w:rsidR="009B1974" w:rsidRDefault="00E90BED">
      <w:pPr>
        <w:pStyle w:val="Style1-BodyText"/>
        <w:spacing w:after="0" w:line="276" w:lineRule="auto"/>
        <w:rPr>
          <w:rFonts w:ascii="Times New Roman" w:hAnsi="Times New Roman" w:cs="Times New Roman"/>
          <w:b/>
          <w:lang w:val="sq-AL"/>
        </w:rPr>
      </w:pPr>
      <w:r>
        <w:rPr>
          <w:rFonts w:ascii="Times New Roman" w:hAnsi="Times New Roman" w:cs="Times New Roman"/>
          <w:b/>
          <w:lang w:val="sq-AL"/>
        </w:rPr>
        <w:t>Faza e shqyrtimit/vlerësimit</w:t>
      </w:r>
    </w:p>
    <w:p w:rsidR="00287E47" w:rsidRDefault="00E90BED" w:rsidP="00287E47">
      <w:pPr>
        <w:pStyle w:val="Style1-BodyText"/>
        <w:numPr>
          <w:ilvl w:val="0"/>
          <w:numId w:val="25"/>
        </w:numPr>
        <w:spacing w:after="0" w:line="276" w:lineRule="auto"/>
        <w:rPr>
          <w:rFonts w:ascii="Times New Roman" w:hAnsi="Times New Roman" w:cs="Times New Roman"/>
          <w:i/>
          <w:lang w:val="sq-AL"/>
        </w:rPr>
      </w:pPr>
      <w:r>
        <w:rPr>
          <w:rFonts w:ascii="Times New Roman" w:hAnsi="Times New Roman" w:cs="Times New Roman"/>
          <w:i/>
          <w:lang w:val="sq-AL"/>
        </w:rPr>
        <w:t>Jepni një përshkrim të përmbledhur të masave të monitorimit dhe të vlerësimit.</w:t>
      </w:r>
    </w:p>
    <w:p w:rsidR="00287E47" w:rsidRDefault="00E90BED" w:rsidP="00287E47">
      <w:pPr>
        <w:pStyle w:val="Style1-BodyText"/>
        <w:numPr>
          <w:ilvl w:val="0"/>
          <w:numId w:val="25"/>
        </w:numPr>
        <w:spacing w:after="0" w:line="276" w:lineRule="auto"/>
        <w:rPr>
          <w:rFonts w:ascii="Times New Roman" w:hAnsi="Times New Roman" w:cs="Times New Roman"/>
          <w:lang w:val="sq-AL"/>
        </w:rPr>
      </w:pPr>
      <w:r>
        <w:rPr>
          <w:rFonts w:ascii="Times New Roman" w:hAnsi="Times New Roman" w:cs="Times New Roman"/>
          <w:i/>
          <w:lang w:val="sq-AL"/>
        </w:rPr>
        <w:t xml:space="preserve">Identifikoni  kriteret/treguesit për të matur arritjen e qëllimeve ose progresin drejt </w:t>
      </w:r>
    </w:p>
    <w:p w:rsidR="009B1974" w:rsidRDefault="00E90BED">
      <w:pPr>
        <w:pStyle w:val="Style1-BodyText"/>
        <w:spacing w:after="0" w:line="276" w:lineRule="auto"/>
        <w:rPr>
          <w:rFonts w:ascii="Times New Roman" w:hAnsi="Times New Roman" w:cs="Times New Roman"/>
          <w:i/>
          <w:lang w:val="sq-AL"/>
        </w:rPr>
      </w:pPr>
      <w:r>
        <w:rPr>
          <w:rFonts w:ascii="Times New Roman" w:hAnsi="Times New Roman" w:cs="Times New Roman"/>
          <w:i/>
          <w:lang w:val="sq-AL"/>
        </w:rPr>
        <w:t xml:space="preserve">           tyre.</w:t>
      </w:r>
    </w:p>
    <w:p w:rsidR="009B1974" w:rsidRDefault="009B1974">
      <w:pPr>
        <w:pStyle w:val="Style1-BodyText"/>
        <w:spacing w:after="0" w:line="276" w:lineRule="auto"/>
        <w:rPr>
          <w:rFonts w:ascii="Times New Roman" w:hAnsi="Times New Roman" w:cs="Times New Roman"/>
          <w:lang w:val="sq-AL"/>
        </w:rPr>
      </w:pPr>
    </w:p>
    <w:p w:rsidR="009B1974" w:rsidRDefault="00E90BED">
      <w:pPr>
        <w:pStyle w:val="Standard"/>
        <w:spacing w:line="276" w:lineRule="auto"/>
        <w:jc w:val="both"/>
        <w:rPr>
          <w:rFonts w:ascii="Times New Roman" w:hAnsi="Times New Roman"/>
          <w:lang w:val="sq-AL"/>
        </w:rPr>
      </w:pPr>
      <w:r>
        <w:rPr>
          <w:rFonts w:ascii="Times New Roman" w:hAnsi="Times New Roman"/>
          <w:lang w:val="sq-AL"/>
        </w:rPr>
        <w:t>Propozimi i këtij projektligji përmban elementë të rëndësishëm, për zbatimin e planit të punës, për sistemin e monitorimit dhe vlerësimit në zbatimin e ligjit, bazuar në problemet e konstatuara.</w:t>
      </w:r>
    </w:p>
    <w:p w:rsidR="009B1974" w:rsidRDefault="00E90BED">
      <w:pPr>
        <w:pStyle w:val="Standard"/>
        <w:spacing w:line="276" w:lineRule="auto"/>
        <w:jc w:val="both"/>
        <w:rPr>
          <w:rFonts w:ascii="Times New Roman" w:hAnsi="Times New Roman"/>
          <w:lang w:val="sq-AL"/>
        </w:rPr>
      </w:pPr>
      <w:r>
        <w:rPr>
          <w:rFonts w:ascii="Times New Roman" w:hAnsi="Times New Roman"/>
          <w:lang w:val="sq-AL"/>
        </w:rPr>
        <w:t>Indikatorët për të matur arritjen e objektivit janë si më poshtë:</w:t>
      </w:r>
    </w:p>
    <w:p w:rsidR="00287E47" w:rsidRDefault="00E90BED" w:rsidP="00287E47">
      <w:pPr>
        <w:pStyle w:val="ListParagraph"/>
        <w:numPr>
          <w:ilvl w:val="0"/>
          <w:numId w:val="32"/>
        </w:numPr>
        <w:tabs>
          <w:tab w:val="clear" w:pos="1134"/>
        </w:tabs>
        <w:spacing w:after="0" w:line="276" w:lineRule="auto"/>
        <w:jc w:val="both"/>
        <w:rPr>
          <w:rFonts w:ascii="Times New Roman" w:hAnsi="Times New Roman" w:cs="Times New Roman"/>
          <w:lang w:val="sq-AL"/>
        </w:rPr>
      </w:pPr>
      <w:r>
        <w:rPr>
          <w:rFonts w:ascii="Times New Roman" w:hAnsi="Times New Roman" w:cs="Times New Roman"/>
          <w:lang w:val="sq-AL"/>
        </w:rPr>
        <w:t xml:space="preserve">Shkalla e perceptimit të </w:t>
      </w:r>
      <w:r w:rsidR="00C92399">
        <w:rPr>
          <w:rFonts w:ascii="Times New Roman" w:hAnsi="Times New Roman" w:cs="Times New Roman"/>
          <w:lang w:val="sq-AL"/>
        </w:rPr>
        <w:t>kultivusve t</w:t>
      </w:r>
      <w:r w:rsidR="00775D77">
        <w:rPr>
          <w:rFonts w:ascii="Times New Roman" w:hAnsi="Times New Roman" w:cs="Times New Roman"/>
          <w:lang w:val="sq-AL"/>
        </w:rPr>
        <w:t>ë</w:t>
      </w:r>
      <w:r w:rsidR="00C92399">
        <w:rPr>
          <w:rFonts w:ascii="Times New Roman" w:hAnsi="Times New Roman" w:cs="Times New Roman"/>
          <w:lang w:val="sq-AL"/>
        </w:rPr>
        <w:t xml:space="preserve"> duhaneve, lidhuer me shtimin e sasive dhe parkontraktimet me perpunues-grumbulluesit</w:t>
      </w:r>
    </w:p>
    <w:p w:rsidR="009B1974" w:rsidRDefault="009B1974">
      <w:pPr>
        <w:pStyle w:val="ListParagraph"/>
        <w:tabs>
          <w:tab w:val="clear" w:pos="1134"/>
        </w:tabs>
        <w:spacing w:after="0" w:line="276" w:lineRule="auto"/>
        <w:ind w:firstLine="0"/>
        <w:jc w:val="both"/>
        <w:rPr>
          <w:rFonts w:ascii="Times New Roman" w:hAnsi="Times New Roman" w:cs="Times New Roman"/>
          <w:lang w:val="sq-AL"/>
        </w:rPr>
      </w:pPr>
    </w:p>
    <w:p w:rsidR="00287E47" w:rsidRDefault="00C92399" w:rsidP="00287E47">
      <w:pPr>
        <w:pStyle w:val="ListParagraph"/>
        <w:numPr>
          <w:ilvl w:val="0"/>
          <w:numId w:val="32"/>
        </w:numPr>
        <w:tabs>
          <w:tab w:val="clear" w:pos="1134"/>
        </w:tabs>
        <w:spacing w:after="0" w:line="276" w:lineRule="auto"/>
        <w:jc w:val="both"/>
        <w:rPr>
          <w:rFonts w:ascii="Times New Roman" w:hAnsi="Times New Roman" w:cs="Times New Roman"/>
          <w:lang w:val="sq-AL"/>
        </w:rPr>
      </w:pPr>
      <w:r>
        <w:rPr>
          <w:rFonts w:ascii="Times New Roman" w:hAnsi="Times New Roman" w:cs="Times New Roman"/>
          <w:lang w:val="sq-AL"/>
        </w:rPr>
        <w:t>Parandalimi i treg</w:t>
      </w:r>
      <w:r w:rsidR="00775D77">
        <w:rPr>
          <w:rFonts w:ascii="Times New Roman" w:hAnsi="Times New Roman" w:cs="Times New Roman"/>
          <w:lang w:val="sq-AL"/>
        </w:rPr>
        <w:t>ë</w:t>
      </w:r>
      <w:r>
        <w:rPr>
          <w:rFonts w:ascii="Times New Roman" w:hAnsi="Times New Roman" w:cs="Times New Roman"/>
          <w:lang w:val="sq-AL"/>
        </w:rPr>
        <w:t>tis</w:t>
      </w:r>
      <w:r w:rsidR="00775D77">
        <w:rPr>
          <w:rFonts w:ascii="Times New Roman" w:hAnsi="Times New Roman" w:cs="Times New Roman"/>
          <w:lang w:val="sq-AL"/>
        </w:rPr>
        <w:t>ë</w:t>
      </w:r>
      <w:r>
        <w:rPr>
          <w:rFonts w:ascii="Times New Roman" w:hAnsi="Times New Roman" w:cs="Times New Roman"/>
          <w:lang w:val="sq-AL"/>
        </w:rPr>
        <w:t xml:space="preserve"> s</w:t>
      </w:r>
      <w:r w:rsidR="00775D77">
        <w:rPr>
          <w:rFonts w:ascii="Times New Roman" w:hAnsi="Times New Roman" w:cs="Times New Roman"/>
          <w:lang w:val="sq-AL"/>
        </w:rPr>
        <w:t>ë</w:t>
      </w:r>
      <w:r>
        <w:rPr>
          <w:rFonts w:ascii="Times New Roman" w:hAnsi="Times New Roman" w:cs="Times New Roman"/>
          <w:lang w:val="sq-AL"/>
        </w:rPr>
        <w:t xml:space="preserve"> paligjshme t</w:t>
      </w:r>
      <w:r w:rsidR="00775D77">
        <w:rPr>
          <w:rFonts w:ascii="Times New Roman" w:hAnsi="Times New Roman" w:cs="Times New Roman"/>
          <w:lang w:val="sq-AL"/>
        </w:rPr>
        <w:t>ë</w:t>
      </w:r>
      <w:r>
        <w:rPr>
          <w:rFonts w:ascii="Times New Roman" w:hAnsi="Times New Roman" w:cs="Times New Roman"/>
          <w:lang w:val="sq-AL"/>
        </w:rPr>
        <w:t xml:space="preserve"> duhaneve.</w:t>
      </w:r>
    </w:p>
    <w:p w:rsidR="009B1974" w:rsidRDefault="009B1974">
      <w:pPr>
        <w:pStyle w:val="ListParagraph"/>
        <w:tabs>
          <w:tab w:val="clear" w:pos="1134"/>
        </w:tabs>
        <w:spacing w:after="0" w:line="276" w:lineRule="auto"/>
        <w:ind w:left="0" w:firstLine="0"/>
        <w:jc w:val="both"/>
        <w:rPr>
          <w:rFonts w:ascii="Times New Roman" w:hAnsi="Times New Roman" w:cs="Times New Roman"/>
          <w:lang w:val="sq-AL"/>
        </w:rPr>
      </w:pPr>
    </w:p>
    <w:p w:rsidR="00287E47" w:rsidRDefault="00E90BED" w:rsidP="00287E47">
      <w:pPr>
        <w:pStyle w:val="ListParagraph"/>
        <w:numPr>
          <w:ilvl w:val="0"/>
          <w:numId w:val="32"/>
        </w:numPr>
        <w:tabs>
          <w:tab w:val="clear" w:pos="1134"/>
        </w:tabs>
        <w:spacing w:after="0" w:line="276" w:lineRule="auto"/>
        <w:jc w:val="both"/>
        <w:rPr>
          <w:rFonts w:ascii="Times New Roman" w:hAnsi="Times New Roman" w:cs="Times New Roman"/>
          <w:lang w:val="sq-AL"/>
        </w:rPr>
      </w:pPr>
      <w:r>
        <w:rPr>
          <w:rFonts w:ascii="Times New Roman" w:hAnsi="Times New Roman" w:cs="Times New Roman"/>
          <w:lang w:val="sq-AL"/>
        </w:rPr>
        <w:t>Hartimi i legjislacionit</w:t>
      </w:r>
      <w:r w:rsidR="00C92399">
        <w:rPr>
          <w:rFonts w:ascii="Times New Roman" w:hAnsi="Times New Roman" w:cs="Times New Roman"/>
          <w:lang w:val="sq-AL"/>
        </w:rPr>
        <w:t xml:space="preserve"> q</w:t>
      </w:r>
      <w:r w:rsidR="00775D77">
        <w:rPr>
          <w:rFonts w:ascii="Times New Roman" w:hAnsi="Times New Roman" w:cs="Times New Roman"/>
          <w:lang w:val="sq-AL"/>
        </w:rPr>
        <w:t>ë</w:t>
      </w:r>
      <w:r w:rsidR="00C92399">
        <w:rPr>
          <w:rFonts w:ascii="Times New Roman" w:hAnsi="Times New Roman" w:cs="Times New Roman"/>
          <w:lang w:val="sq-AL"/>
        </w:rPr>
        <w:t xml:space="preserve"> rregullon</w:t>
      </w:r>
      <w:r>
        <w:rPr>
          <w:rFonts w:ascii="Times New Roman" w:hAnsi="Times New Roman" w:cs="Times New Roman"/>
          <w:lang w:val="sq-AL"/>
        </w:rPr>
        <w:t xml:space="preserve"> </w:t>
      </w:r>
      <w:r w:rsidR="00C92399" w:rsidRPr="008B776B">
        <w:rPr>
          <w:rFonts w:ascii="Times New Roman" w:hAnsi="Times New Roman"/>
        </w:rPr>
        <w:t>marrëdhëniet juridike midis Kultivuesit, Grumbullues-Përpunuesit Industrialë të duhanit dhe Prodhuesit të produkteve të Duhanit në Republikën e Shqipërisë</w:t>
      </w:r>
      <w:r>
        <w:rPr>
          <w:rFonts w:ascii="Times New Roman" w:hAnsi="Times New Roman" w:cs="Times New Roman"/>
          <w:lang w:val="sq-AL"/>
        </w:rPr>
        <w:t>;</w:t>
      </w:r>
    </w:p>
    <w:p w:rsidR="009B1974" w:rsidRDefault="009B1974">
      <w:pPr>
        <w:pStyle w:val="ListParagraph"/>
        <w:tabs>
          <w:tab w:val="clear" w:pos="1134"/>
        </w:tabs>
        <w:spacing w:after="0" w:line="276" w:lineRule="auto"/>
        <w:ind w:left="0" w:firstLine="0"/>
        <w:jc w:val="both"/>
        <w:rPr>
          <w:rFonts w:ascii="Times New Roman" w:hAnsi="Times New Roman" w:cs="Times New Roman"/>
          <w:lang w:val="sq-AL"/>
        </w:rPr>
      </w:pPr>
    </w:p>
    <w:p w:rsidR="00287E47" w:rsidRDefault="00E90BED" w:rsidP="00287E47">
      <w:pPr>
        <w:pStyle w:val="ListParagraph"/>
        <w:numPr>
          <w:ilvl w:val="0"/>
          <w:numId w:val="32"/>
        </w:numPr>
        <w:tabs>
          <w:tab w:val="clear" w:pos="1134"/>
        </w:tabs>
        <w:spacing w:after="0" w:line="276" w:lineRule="auto"/>
        <w:jc w:val="both"/>
        <w:rPr>
          <w:rFonts w:ascii="Times New Roman" w:hAnsi="Times New Roman" w:cs="Times New Roman"/>
          <w:lang w:val="sq-AL"/>
        </w:rPr>
      </w:pPr>
      <w:r>
        <w:rPr>
          <w:rFonts w:ascii="Times New Roman" w:hAnsi="Times New Roman" w:cs="Times New Roman"/>
          <w:lang w:val="sq-AL"/>
        </w:rPr>
        <w:t xml:space="preserve">Monitorimi </w:t>
      </w:r>
      <w:r w:rsidR="00C92399">
        <w:rPr>
          <w:rFonts w:ascii="Times New Roman" w:hAnsi="Times New Roman" w:cs="Times New Roman"/>
          <w:lang w:val="sq-AL"/>
        </w:rPr>
        <w:t>mbikqyrja e tregut te duhanit nga organet e siguris</w:t>
      </w:r>
      <w:r w:rsidR="00775D77">
        <w:rPr>
          <w:rFonts w:ascii="Times New Roman" w:hAnsi="Times New Roman" w:cs="Times New Roman"/>
          <w:lang w:val="sq-AL"/>
        </w:rPr>
        <w:t>ë</w:t>
      </w:r>
      <w:r w:rsidR="00C92399">
        <w:rPr>
          <w:rFonts w:ascii="Times New Roman" w:hAnsi="Times New Roman" w:cs="Times New Roman"/>
          <w:lang w:val="sq-AL"/>
        </w:rPr>
        <w:t xml:space="preserve"> ushqimore dhe ato tatimore e t</w:t>
      </w:r>
      <w:r w:rsidR="00775D77">
        <w:rPr>
          <w:rFonts w:ascii="Times New Roman" w:hAnsi="Times New Roman" w:cs="Times New Roman"/>
          <w:lang w:val="sq-AL"/>
        </w:rPr>
        <w:t>ë</w:t>
      </w:r>
      <w:r w:rsidR="00C92399">
        <w:rPr>
          <w:rFonts w:ascii="Times New Roman" w:hAnsi="Times New Roman" w:cs="Times New Roman"/>
          <w:lang w:val="sq-AL"/>
        </w:rPr>
        <w:t xml:space="preserve"> tjera ligjzbatuese.</w:t>
      </w:r>
    </w:p>
    <w:p w:rsidR="009B1974" w:rsidRDefault="009B1974">
      <w:pPr>
        <w:pStyle w:val="Standard"/>
        <w:spacing w:line="276" w:lineRule="auto"/>
        <w:jc w:val="both"/>
        <w:rPr>
          <w:rFonts w:ascii="Times New Roman" w:hAnsi="Times New Roman"/>
          <w:lang w:val="sq-AL"/>
        </w:rPr>
      </w:pPr>
    </w:p>
    <w:p w:rsidR="009B1974" w:rsidRDefault="00E90BED">
      <w:pPr>
        <w:pStyle w:val="Standard"/>
        <w:spacing w:line="276" w:lineRule="auto"/>
        <w:jc w:val="both"/>
        <w:rPr>
          <w:rFonts w:ascii="Times New Roman" w:hAnsi="Times New Roman"/>
          <w:lang w:val="it-IT"/>
        </w:rPr>
      </w:pPr>
      <w:r>
        <w:rPr>
          <w:rFonts w:ascii="Times New Roman" w:hAnsi="Times New Roman"/>
          <w:b/>
          <w:lang w:val="sq-AL"/>
        </w:rPr>
        <w:t>Raporti i vlerësimit të ndikimit - Shtojca2/a</w:t>
      </w:r>
    </w:p>
    <w:p w:rsidR="009B1974" w:rsidRDefault="00E90BED" w:rsidP="009A58BC">
      <w:pPr>
        <w:widowControl/>
        <w:suppressAutoHyphens w:val="0"/>
        <w:autoSpaceDN/>
        <w:jc w:val="both"/>
        <w:textAlignment w:val="auto"/>
        <w:rPr>
          <w:rFonts w:ascii="Times New Roman" w:eastAsia="Calibri" w:hAnsi="Times New Roman" w:cs="Times New Roman"/>
          <w:bCs/>
          <w:kern w:val="0"/>
          <w:sz w:val="16"/>
          <w:szCs w:val="16"/>
        </w:rPr>
      </w:pPr>
      <w:r>
        <w:rPr>
          <w:rFonts w:ascii="Times New Roman" w:eastAsia="Calibri" w:hAnsi="Times New Roman" w:cs="Times New Roman"/>
          <w:bCs/>
          <w:i/>
          <w:kern w:val="0"/>
          <w:sz w:val="24"/>
          <w:szCs w:val="24"/>
        </w:rPr>
        <w:t xml:space="preserve">Tabela: Vlera aktuale neto në total (VAN) - kostot dhe përfitimet me vlerë monetare të përcaktuar në milionë lekë e zbritur për 10 vjet (Vlera aktuale e kostos dhe vlera aktuale e </w:t>
      </w:r>
      <w:r>
        <w:rPr>
          <w:rFonts w:ascii="Times New Roman" w:eastAsia="Calibri" w:hAnsi="Times New Roman" w:cs="Times New Roman"/>
          <w:bCs/>
          <w:i/>
          <w:kern w:val="0"/>
          <w:sz w:val="16"/>
          <w:szCs w:val="16"/>
        </w:rPr>
        <w:t>përfitimit); krahasuar me status quo-në</w:t>
      </w:r>
      <w:r>
        <w:rPr>
          <w:rFonts w:ascii="Times New Roman" w:eastAsia="Calibri" w:hAnsi="Times New Roman" w:cs="Times New Roman"/>
          <w:bCs/>
          <w:kern w:val="0"/>
          <w:sz w:val="16"/>
          <w:szCs w:val="16"/>
        </w:rPr>
        <w:t xml:space="preserve">.    </w:t>
      </w:r>
    </w:p>
    <w:tbl>
      <w:tblPr>
        <w:tblW w:w="93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0"/>
        <w:gridCol w:w="720"/>
        <w:gridCol w:w="720"/>
        <w:gridCol w:w="720"/>
        <w:gridCol w:w="720"/>
        <w:gridCol w:w="720"/>
        <w:gridCol w:w="720"/>
        <w:gridCol w:w="720"/>
        <w:gridCol w:w="720"/>
        <w:gridCol w:w="720"/>
      </w:tblGrid>
      <w:tr w:rsidR="009B1974" w:rsidTr="004E350E">
        <w:trPr>
          <w:trHeight w:val="806"/>
        </w:trPr>
        <w:tc>
          <w:tcPr>
            <w:tcW w:w="1980" w:type="dxa"/>
            <w:shd w:val="clear" w:color="auto" w:fill="auto"/>
          </w:tcPr>
          <w:p w:rsidR="009B1974" w:rsidRDefault="009B1974" w:rsidP="009A58BC">
            <w:pPr>
              <w:widowControl/>
              <w:suppressAutoHyphens w:val="0"/>
              <w:autoSpaceDN/>
              <w:spacing w:after="100" w:afterAutospacing="1"/>
              <w:jc w:val="both"/>
              <w:textAlignment w:val="auto"/>
              <w:rPr>
                <w:rFonts w:ascii="Times New Roman" w:eastAsia="Calibri" w:hAnsi="Times New Roman" w:cs="Times New Roman"/>
                <w:kern w:val="0"/>
                <w:sz w:val="16"/>
                <w:szCs w:val="16"/>
              </w:rPr>
            </w:pPr>
          </w:p>
        </w:tc>
        <w:tc>
          <w:tcPr>
            <w:tcW w:w="900" w:type="dxa"/>
            <w:shd w:val="clear" w:color="auto" w:fill="auto"/>
          </w:tcPr>
          <w:p w:rsidR="009B1974" w:rsidRDefault="00E90BED" w:rsidP="009A58BC">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Viti  1</w:t>
            </w:r>
          </w:p>
        </w:tc>
        <w:tc>
          <w:tcPr>
            <w:tcW w:w="720" w:type="dxa"/>
            <w:shd w:val="clear" w:color="auto" w:fill="auto"/>
          </w:tcPr>
          <w:p w:rsidR="009B1974" w:rsidRDefault="00E90BED" w:rsidP="009A58BC">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Viti 2</w:t>
            </w:r>
          </w:p>
        </w:tc>
        <w:tc>
          <w:tcPr>
            <w:tcW w:w="720" w:type="dxa"/>
            <w:shd w:val="clear" w:color="auto" w:fill="auto"/>
          </w:tcPr>
          <w:p w:rsidR="009B1974" w:rsidRDefault="00E90BED" w:rsidP="009A58BC">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Viti 3</w:t>
            </w:r>
          </w:p>
        </w:tc>
        <w:tc>
          <w:tcPr>
            <w:tcW w:w="720" w:type="dxa"/>
            <w:shd w:val="clear" w:color="auto" w:fill="auto"/>
          </w:tcPr>
          <w:p w:rsidR="009B1974" w:rsidRDefault="00E90BED" w:rsidP="009A58BC">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Viti 4</w:t>
            </w:r>
          </w:p>
        </w:tc>
        <w:tc>
          <w:tcPr>
            <w:tcW w:w="720" w:type="dxa"/>
            <w:shd w:val="clear" w:color="auto" w:fill="auto"/>
          </w:tcPr>
          <w:p w:rsidR="009B1974" w:rsidRDefault="00E90BED" w:rsidP="009A58BC">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Viti 5</w:t>
            </w:r>
          </w:p>
        </w:tc>
        <w:tc>
          <w:tcPr>
            <w:tcW w:w="720" w:type="dxa"/>
            <w:shd w:val="clear" w:color="auto" w:fill="auto"/>
          </w:tcPr>
          <w:p w:rsidR="009B1974" w:rsidRDefault="00E90BED" w:rsidP="009A58BC">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Viti 6</w:t>
            </w:r>
          </w:p>
        </w:tc>
        <w:tc>
          <w:tcPr>
            <w:tcW w:w="720" w:type="dxa"/>
            <w:shd w:val="clear" w:color="auto" w:fill="auto"/>
          </w:tcPr>
          <w:p w:rsidR="009B1974" w:rsidRDefault="00E90BED" w:rsidP="009A58BC">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Viti 7</w:t>
            </w:r>
          </w:p>
        </w:tc>
        <w:tc>
          <w:tcPr>
            <w:tcW w:w="720" w:type="dxa"/>
            <w:shd w:val="clear" w:color="auto" w:fill="auto"/>
          </w:tcPr>
          <w:p w:rsidR="009B1974" w:rsidRDefault="00E90BED" w:rsidP="009A58BC">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Viti 8</w:t>
            </w:r>
          </w:p>
        </w:tc>
        <w:tc>
          <w:tcPr>
            <w:tcW w:w="720" w:type="dxa"/>
            <w:shd w:val="clear" w:color="auto" w:fill="auto"/>
          </w:tcPr>
          <w:p w:rsidR="009B1974" w:rsidRDefault="00E90BED" w:rsidP="009A58BC">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Viti 9</w:t>
            </w:r>
          </w:p>
        </w:tc>
        <w:tc>
          <w:tcPr>
            <w:tcW w:w="720" w:type="dxa"/>
            <w:shd w:val="clear" w:color="auto" w:fill="auto"/>
          </w:tcPr>
          <w:p w:rsidR="009B1974" w:rsidRDefault="00E90BED" w:rsidP="009A58BC">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Viti 10</w:t>
            </w:r>
          </w:p>
        </w:tc>
      </w:tr>
      <w:tr w:rsidR="002045FE" w:rsidTr="004E350E">
        <w:trPr>
          <w:trHeight w:val="365"/>
        </w:trPr>
        <w:tc>
          <w:tcPr>
            <w:tcW w:w="1980" w:type="dxa"/>
            <w:shd w:val="clear" w:color="auto" w:fill="auto"/>
          </w:tcPr>
          <w:p w:rsidR="002045FE" w:rsidRDefault="002045FE" w:rsidP="002045FE">
            <w:pPr>
              <w:widowControl/>
              <w:suppressAutoHyphens w:val="0"/>
              <w:autoSpaceDN/>
              <w:spacing w:line="240" w:lineRule="auto"/>
              <w:jc w:val="both"/>
              <w:textAlignment w:val="auto"/>
              <w:rPr>
                <w:rFonts w:ascii="Times New Roman" w:eastAsia="Calibri" w:hAnsi="Times New Roman" w:cs="Times New Roman"/>
                <w:b/>
                <w:kern w:val="0"/>
                <w:sz w:val="16"/>
                <w:szCs w:val="16"/>
              </w:rPr>
            </w:pPr>
            <w:r>
              <w:rPr>
                <w:rFonts w:ascii="Times New Roman" w:eastAsia="Calibri" w:hAnsi="Times New Roman" w:cs="Times New Roman"/>
                <w:b/>
                <w:kern w:val="0"/>
                <w:sz w:val="16"/>
                <w:szCs w:val="16"/>
              </w:rPr>
              <w:t xml:space="preserve">Faktori zbritës </w:t>
            </w:r>
          </w:p>
        </w:tc>
        <w:tc>
          <w:tcPr>
            <w:tcW w:w="900" w:type="dxa"/>
            <w:shd w:val="clear" w:color="auto" w:fill="auto"/>
          </w:tcPr>
          <w:p w:rsidR="002045FE" w:rsidRPr="00782FA8" w:rsidRDefault="002045FE" w:rsidP="002045FE">
            <w:pPr>
              <w:jc w:val="center"/>
              <w:rPr>
                <w:rFonts w:ascii="Times New Roman" w:hAnsi="Times New Roman"/>
                <w:sz w:val="18"/>
                <w:szCs w:val="18"/>
              </w:rPr>
            </w:pPr>
            <w:r>
              <w:rPr>
                <w:rFonts w:ascii="Times New Roman" w:hAnsi="Times New Roman"/>
                <w:sz w:val="18"/>
                <w:szCs w:val="18"/>
              </w:rPr>
              <w:t>1</w:t>
            </w:r>
          </w:p>
        </w:tc>
        <w:tc>
          <w:tcPr>
            <w:tcW w:w="720" w:type="dxa"/>
            <w:shd w:val="clear" w:color="auto" w:fill="auto"/>
          </w:tcPr>
          <w:p w:rsidR="002045FE" w:rsidRPr="00782FA8" w:rsidRDefault="002045FE" w:rsidP="002045FE">
            <w:pPr>
              <w:jc w:val="center"/>
              <w:rPr>
                <w:rFonts w:ascii="Times New Roman" w:hAnsi="Times New Roman"/>
                <w:sz w:val="18"/>
                <w:szCs w:val="18"/>
              </w:rPr>
            </w:pPr>
            <w:r>
              <w:rPr>
                <w:rFonts w:ascii="Times New Roman" w:hAnsi="Times New Roman"/>
                <w:sz w:val="18"/>
                <w:szCs w:val="18"/>
              </w:rPr>
              <w:t>0.952835</w:t>
            </w:r>
          </w:p>
        </w:tc>
        <w:tc>
          <w:tcPr>
            <w:tcW w:w="720" w:type="dxa"/>
            <w:shd w:val="clear" w:color="auto" w:fill="auto"/>
          </w:tcPr>
          <w:p w:rsidR="002045FE" w:rsidRPr="00782FA8" w:rsidRDefault="002045FE" w:rsidP="002045FE">
            <w:pPr>
              <w:jc w:val="center"/>
              <w:rPr>
                <w:rFonts w:ascii="Times New Roman" w:hAnsi="Times New Roman"/>
                <w:sz w:val="18"/>
                <w:szCs w:val="18"/>
              </w:rPr>
            </w:pPr>
            <w:r>
              <w:rPr>
                <w:rFonts w:ascii="Times New Roman" w:hAnsi="Times New Roman"/>
                <w:sz w:val="18"/>
                <w:szCs w:val="18"/>
              </w:rPr>
              <w:t>0.907894</w:t>
            </w:r>
          </w:p>
        </w:tc>
        <w:tc>
          <w:tcPr>
            <w:tcW w:w="720" w:type="dxa"/>
            <w:shd w:val="clear" w:color="auto" w:fill="auto"/>
          </w:tcPr>
          <w:p w:rsidR="002045FE" w:rsidRPr="00782FA8" w:rsidRDefault="002045FE" w:rsidP="002045FE">
            <w:pPr>
              <w:jc w:val="center"/>
              <w:rPr>
                <w:rFonts w:ascii="Times New Roman" w:hAnsi="Times New Roman"/>
                <w:sz w:val="18"/>
                <w:szCs w:val="18"/>
              </w:rPr>
            </w:pPr>
            <w:r>
              <w:rPr>
                <w:rFonts w:ascii="Times New Roman" w:hAnsi="Times New Roman"/>
                <w:sz w:val="18"/>
                <w:szCs w:val="18"/>
              </w:rPr>
              <w:t>0.86573</w:t>
            </w:r>
          </w:p>
        </w:tc>
        <w:tc>
          <w:tcPr>
            <w:tcW w:w="720" w:type="dxa"/>
            <w:shd w:val="clear" w:color="auto" w:fill="auto"/>
          </w:tcPr>
          <w:p w:rsidR="002045FE" w:rsidRPr="00782FA8" w:rsidRDefault="002045FE" w:rsidP="002045FE">
            <w:pPr>
              <w:jc w:val="center"/>
              <w:rPr>
                <w:rFonts w:ascii="Times New Roman" w:hAnsi="Times New Roman"/>
                <w:sz w:val="18"/>
                <w:szCs w:val="18"/>
              </w:rPr>
            </w:pPr>
            <w:r>
              <w:rPr>
                <w:rFonts w:ascii="Times New Roman" w:hAnsi="Times New Roman"/>
                <w:sz w:val="18"/>
                <w:szCs w:val="18"/>
              </w:rPr>
              <w:t>0.824271</w:t>
            </w:r>
          </w:p>
        </w:tc>
        <w:tc>
          <w:tcPr>
            <w:tcW w:w="720" w:type="dxa"/>
            <w:shd w:val="clear" w:color="auto" w:fill="auto"/>
          </w:tcPr>
          <w:p w:rsidR="002045FE" w:rsidRPr="00782FA8" w:rsidRDefault="002045FE" w:rsidP="002045FE">
            <w:pPr>
              <w:jc w:val="center"/>
              <w:rPr>
                <w:rFonts w:ascii="Times New Roman" w:hAnsi="Times New Roman"/>
                <w:sz w:val="18"/>
                <w:szCs w:val="18"/>
              </w:rPr>
            </w:pPr>
            <w:r>
              <w:rPr>
                <w:rFonts w:ascii="Times New Roman" w:hAnsi="Times New Roman"/>
                <w:sz w:val="18"/>
                <w:szCs w:val="18"/>
              </w:rPr>
              <w:t>0.785394</w:t>
            </w:r>
          </w:p>
        </w:tc>
        <w:tc>
          <w:tcPr>
            <w:tcW w:w="720" w:type="dxa"/>
            <w:shd w:val="clear" w:color="auto" w:fill="auto"/>
          </w:tcPr>
          <w:p w:rsidR="002045FE" w:rsidRPr="00782FA8" w:rsidRDefault="002045FE" w:rsidP="002045FE">
            <w:pPr>
              <w:jc w:val="center"/>
              <w:rPr>
                <w:rFonts w:ascii="Times New Roman" w:hAnsi="Times New Roman"/>
                <w:sz w:val="18"/>
                <w:szCs w:val="18"/>
              </w:rPr>
            </w:pPr>
            <w:r>
              <w:rPr>
                <w:rFonts w:ascii="Times New Roman" w:hAnsi="Times New Roman"/>
                <w:sz w:val="18"/>
                <w:szCs w:val="18"/>
              </w:rPr>
              <w:t>0.748351</w:t>
            </w:r>
          </w:p>
        </w:tc>
        <w:tc>
          <w:tcPr>
            <w:tcW w:w="720" w:type="dxa"/>
            <w:shd w:val="clear" w:color="auto" w:fill="auto"/>
          </w:tcPr>
          <w:p w:rsidR="002045FE" w:rsidRPr="00782FA8" w:rsidRDefault="002045FE" w:rsidP="002045FE">
            <w:pPr>
              <w:jc w:val="center"/>
              <w:rPr>
                <w:rFonts w:ascii="Times New Roman" w:hAnsi="Times New Roman"/>
                <w:sz w:val="18"/>
                <w:szCs w:val="18"/>
              </w:rPr>
            </w:pPr>
            <w:r>
              <w:rPr>
                <w:rFonts w:ascii="Times New Roman" w:hAnsi="Times New Roman"/>
                <w:sz w:val="18"/>
                <w:szCs w:val="18"/>
              </w:rPr>
              <w:t>0.713055</w:t>
            </w:r>
          </w:p>
        </w:tc>
        <w:tc>
          <w:tcPr>
            <w:tcW w:w="720" w:type="dxa"/>
            <w:shd w:val="clear" w:color="auto" w:fill="auto"/>
          </w:tcPr>
          <w:p w:rsidR="002045FE" w:rsidRPr="00782FA8" w:rsidRDefault="002045FE" w:rsidP="002045FE">
            <w:pPr>
              <w:jc w:val="center"/>
              <w:rPr>
                <w:rFonts w:ascii="Times New Roman" w:hAnsi="Times New Roman"/>
                <w:sz w:val="18"/>
                <w:szCs w:val="18"/>
              </w:rPr>
            </w:pPr>
            <w:r>
              <w:rPr>
                <w:rFonts w:ascii="Times New Roman" w:hAnsi="Times New Roman"/>
                <w:sz w:val="18"/>
                <w:szCs w:val="18"/>
              </w:rPr>
              <w:t>0.649423</w:t>
            </w:r>
          </w:p>
        </w:tc>
        <w:tc>
          <w:tcPr>
            <w:tcW w:w="720" w:type="dxa"/>
            <w:shd w:val="clear" w:color="auto" w:fill="auto"/>
          </w:tcPr>
          <w:p w:rsidR="002045FE" w:rsidRPr="00782FA8" w:rsidRDefault="002045FE" w:rsidP="002045FE">
            <w:pPr>
              <w:jc w:val="center"/>
              <w:rPr>
                <w:rFonts w:ascii="Times New Roman" w:hAnsi="Times New Roman"/>
                <w:sz w:val="18"/>
                <w:szCs w:val="18"/>
              </w:rPr>
            </w:pPr>
            <w:r>
              <w:rPr>
                <w:rFonts w:ascii="Times New Roman" w:hAnsi="Times New Roman"/>
                <w:sz w:val="18"/>
                <w:szCs w:val="18"/>
              </w:rPr>
              <w:t>0.647378</w:t>
            </w:r>
          </w:p>
        </w:tc>
      </w:tr>
      <w:tr w:rsidR="002045FE" w:rsidTr="004E350E">
        <w:trPr>
          <w:trHeight w:val="180"/>
        </w:trPr>
        <w:tc>
          <w:tcPr>
            <w:tcW w:w="1980" w:type="dxa"/>
            <w:shd w:val="clear" w:color="auto" w:fill="auto"/>
          </w:tcPr>
          <w:p w:rsidR="002045FE" w:rsidRDefault="002045FE" w:rsidP="002045FE">
            <w:pPr>
              <w:widowControl/>
              <w:suppressAutoHyphens w:val="0"/>
              <w:autoSpaceDN/>
              <w:spacing w:line="240" w:lineRule="auto"/>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Kosto për buxhetin –                                  një herë</w:t>
            </w:r>
          </w:p>
        </w:tc>
        <w:tc>
          <w:tcPr>
            <w:tcW w:w="900" w:type="dxa"/>
            <w:shd w:val="clear" w:color="auto" w:fill="auto"/>
          </w:tcPr>
          <w:p w:rsidR="002045FE" w:rsidRPr="00782FA8" w:rsidRDefault="002045FE" w:rsidP="002045FE">
            <w:pPr>
              <w:rPr>
                <w:rFonts w:ascii="Times New Roman" w:hAnsi="Times New Roman"/>
                <w:sz w:val="18"/>
                <w:szCs w:val="18"/>
              </w:rPr>
            </w:pPr>
            <w:r>
              <w:rPr>
                <w:rFonts w:ascii="Times New Roman" w:hAnsi="Times New Roman"/>
                <w:sz w:val="18"/>
                <w:szCs w:val="18"/>
              </w:rPr>
              <w:t>2.520.000</w:t>
            </w:r>
          </w:p>
        </w:tc>
        <w:tc>
          <w:tcPr>
            <w:tcW w:w="720" w:type="dxa"/>
            <w:shd w:val="clear" w:color="auto" w:fill="auto"/>
          </w:tcPr>
          <w:p w:rsidR="002045FE" w:rsidRPr="00257274" w:rsidRDefault="002045FE" w:rsidP="002045FE">
            <w:pPr>
              <w:rPr>
                <w:rFonts w:ascii="Times New Roman" w:hAnsi="Times New Roman"/>
                <w:sz w:val="18"/>
                <w:szCs w:val="18"/>
              </w:rPr>
            </w:pPr>
            <w:r>
              <w:rPr>
                <w:rFonts w:ascii="Times New Roman" w:hAnsi="Times New Roman"/>
                <w:sz w:val="18"/>
                <w:szCs w:val="18"/>
              </w:rPr>
              <w:t>-</w:t>
            </w:r>
          </w:p>
        </w:tc>
        <w:tc>
          <w:tcPr>
            <w:tcW w:w="720" w:type="dxa"/>
            <w:shd w:val="clear" w:color="auto" w:fill="auto"/>
          </w:tcPr>
          <w:p w:rsidR="002045FE" w:rsidRDefault="002045FE" w:rsidP="002045FE">
            <w:r>
              <w:t>-</w:t>
            </w:r>
          </w:p>
        </w:tc>
        <w:tc>
          <w:tcPr>
            <w:tcW w:w="720" w:type="dxa"/>
            <w:shd w:val="clear" w:color="auto" w:fill="auto"/>
          </w:tcPr>
          <w:p w:rsidR="002045FE" w:rsidRPr="00257274" w:rsidRDefault="002045FE" w:rsidP="002045FE">
            <w:pPr>
              <w:rPr>
                <w:rFonts w:ascii="Times New Roman" w:hAnsi="Times New Roman"/>
                <w:sz w:val="18"/>
                <w:szCs w:val="18"/>
              </w:rPr>
            </w:pPr>
            <w:r>
              <w:rPr>
                <w:rFonts w:ascii="Times New Roman" w:hAnsi="Times New Roman"/>
                <w:sz w:val="18"/>
                <w:szCs w:val="18"/>
              </w:rPr>
              <w:t>-</w:t>
            </w:r>
          </w:p>
        </w:tc>
        <w:tc>
          <w:tcPr>
            <w:tcW w:w="720" w:type="dxa"/>
            <w:shd w:val="clear" w:color="auto" w:fill="auto"/>
          </w:tcPr>
          <w:p w:rsidR="002045FE" w:rsidRDefault="002045FE" w:rsidP="002045FE">
            <w:r>
              <w:t>-</w:t>
            </w:r>
          </w:p>
        </w:tc>
        <w:tc>
          <w:tcPr>
            <w:tcW w:w="720" w:type="dxa"/>
            <w:shd w:val="clear" w:color="auto" w:fill="auto"/>
          </w:tcPr>
          <w:p w:rsidR="002045FE" w:rsidRPr="00257274" w:rsidRDefault="002045FE" w:rsidP="002045FE">
            <w:pPr>
              <w:rPr>
                <w:rFonts w:ascii="Times New Roman" w:hAnsi="Times New Roman"/>
                <w:sz w:val="18"/>
                <w:szCs w:val="18"/>
              </w:rPr>
            </w:pPr>
            <w:r>
              <w:rPr>
                <w:rFonts w:ascii="Times New Roman" w:hAnsi="Times New Roman"/>
                <w:sz w:val="18"/>
                <w:szCs w:val="18"/>
              </w:rPr>
              <w:t>-</w:t>
            </w:r>
          </w:p>
        </w:tc>
        <w:tc>
          <w:tcPr>
            <w:tcW w:w="720" w:type="dxa"/>
            <w:shd w:val="clear" w:color="auto" w:fill="auto"/>
          </w:tcPr>
          <w:p w:rsidR="002045FE" w:rsidRDefault="002045FE" w:rsidP="002045FE">
            <w:r>
              <w:t>-</w:t>
            </w:r>
          </w:p>
        </w:tc>
        <w:tc>
          <w:tcPr>
            <w:tcW w:w="720" w:type="dxa"/>
            <w:shd w:val="clear" w:color="auto" w:fill="auto"/>
          </w:tcPr>
          <w:p w:rsidR="002045FE" w:rsidRPr="00257274" w:rsidRDefault="002045FE" w:rsidP="002045FE">
            <w:pPr>
              <w:rPr>
                <w:rFonts w:ascii="Times New Roman" w:hAnsi="Times New Roman"/>
                <w:sz w:val="18"/>
                <w:szCs w:val="18"/>
              </w:rPr>
            </w:pPr>
            <w:r>
              <w:rPr>
                <w:rFonts w:ascii="Times New Roman" w:hAnsi="Times New Roman"/>
                <w:sz w:val="18"/>
                <w:szCs w:val="18"/>
              </w:rPr>
              <w:t>-</w:t>
            </w:r>
          </w:p>
        </w:tc>
        <w:tc>
          <w:tcPr>
            <w:tcW w:w="720" w:type="dxa"/>
            <w:shd w:val="clear" w:color="auto" w:fill="auto"/>
          </w:tcPr>
          <w:p w:rsidR="002045FE" w:rsidRDefault="002045FE" w:rsidP="002045FE">
            <w:r>
              <w:t>-</w:t>
            </w:r>
          </w:p>
        </w:tc>
        <w:tc>
          <w:tcPr>
            <w:tcW w:w="720" w:type="dxa"/>
            <w:shd w:val="clear" w:color="auto" w:fill="auto"/>
          </w:tcPr>
          <w:p w:rsidR="002045FE" w:rsidRPr="00257274" w:rsidRDefault="002045FE" w:rsidP="002045FE">
            <w:pPr>
              <w:rPr>
                <w:rFonts w:ascii="Times New Roman" w:hAnsi="Times New Roman"/>
                <w:sz w:val="18"/>
                <w:szCs w:val="18"/>
              </w:rPr>
            </w:pPr>
            <w:r>
              <w:rPr>
                <w:rFonts w:ascii="Times New Roman" w:hAnsi="Times New Roman"/>
                <w:sz w:val="18"/>
                <w:szCs w:val="18"/>
              </w:rPr>
              <w:t>-</w:t>
            </w:r>
          </w:p>
        </w:tc>
      </w:tr>
      <w:tr w:rsidR="002045FE" w:rsidTr="004E350E">
        <w:trPr>
          <w:trHeight w:val="255"/>
        </w:trPr>
        <w:tc>
          <w:tcPr>
            <w:tcW w:w="1980" w:type="dxa"/>
            <w:shd w:val="clear" w:color="auto" w:fill="auto"/>
          </w:tcPr>
          <w:p w:rsidR="002045FE" w:rsidRDefault="002045FE" w:rsidP="002045FE">
            <w:pPr>
              <w:widowControl/>
              <w:suppressAutoHyphens w:val="0"/>
              <w:autoSpaceDN/>
              <w:spacing w:line="240" w:lineRule="auto"/>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Kosto për buxhetin – në vazhdim</w:t>
            </w:r>
          </w:p>
        </w:tc>
        <w:tc>
          <w:tcPr>
            <w:tcW w:w="900" w:type="dxa"/>
            <w:shd w:val="clear" w:color="auto" w:fill="auto"/>
          </w:tcPr>
          <w:p w:rsidR="002045FE" w:rsidRDefault="002045FE" w:rsidP="002045FE">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55.230.000</w:t>
            </w:r>
          </w:p>
        </w:tc>
        <w:tc>
          <w:tcPr>
            <w:tcW w:w="720" w:type="dxa"/>
            <w:shd w:val="clear" w:color="auto" w:fill="auto"/>
          </w:tcPr>
          <w:p w:rsidR="002045FE" w:rsidRDefault="002045FE" w:rsidP="002045FE">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55.500.000</w:t>
            </w:r>
          </w:p>
        </w:tc>
        <w:tc>
          <w:tcPr>
            <w:tcW w:w="720" w:type="dxa"/>
            <w:shd w:val="clear" w:color="auto" w:fill="auto"/>
          </w:tcPr>
          <w:p w:rsidR="002045FE" w:rsidRDefault="002045FE" w:rsidP="002045FE">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55.800.000</w:t>
            </w:r>
          </w:p>
        </w:tc>
        <w:tc>
          <w:tcPr>
            <w:tcW w:w="720" w:type="dxa"/>
            <w:shd w:val="clear" w:color="auto" w:fill="auto"/>
          </w:tcPr>
          <w:p w:rsidR="002045FE" w:rsidRDefault="002045FE" w:rsidP="002045FE">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55.900.000</w:t>
            </w:r>
          </w:p>
        </w:tc>
        <w:tc>
          <w:tcPr>
            <w:tcW w:w="720" w:type="dxa"/>
            <w:shd w:val="clear" w:color="auto" w:fill="auto"/>
          </w:tcPr>
          <w:p w:rsidR="002045FE" w:rsidRDefault="002045FE" w:rsidP="002045FE">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56.000000</w:t>
            </w:r>
          </w:p>
        </w:tc>
        <w:tc>
          <w:tcPr>
            <w:tcW w:w="720" w:type="dxa"/>
            <w:shd w:val="clear" w:color="auto" w:fill="auto"/>
          </w:tcPr>
          <w:p w:rsidR="002045FE" w:rsidRDefault="002045FE" w:rsidP="002045FE">
            <w:r w:rsidRPr="006F053C">
              <w:rPr>
                <w:rFonts w:ascii="Times New Roman" w:eastAsia="Calibri" w:hAnsi="Times New Roman" w:cs="Times New Roman"/>
                <w:kern w:val="0"/>
                <w:sz w:val="16"/>
                <w:szCs w:val="16"/>
              </w:rPr>
              <w:t>56.000000</w:t>
            </w:r>
          </w:p>
        </w:tc>
        <w:tc>
          <w:tcPr>
            <w:tcW w:w="720" w:type="dxa"/>
            <w:shd w:val="clear" w:color="auto" w:fill="auto"/>
          </w:tcPr>
          <w:p w:rsidR="002045FE" w:rsidRDefault="002045FE" w:rsidP="002045FE">
            <w:r w:rsidRPr="006F053C">
              <w:rPr>
                <w:rFonts w:ascii="Times New Roman" w:eastAsia="Calibri" w:hAnsi="Times New Roman" w:cs="Times New Roman"/>
                <w:kern w:val="0"/>
                <w:sz w:val="16"/>
                <w:szCs w:val="16"/>
              </w:rPr>
              <w:t>56.000000</w:t>
            </w:r>
          </w:p>
        </w:tc>
        <w:tc>
          <w:tcPr>
            <w:tcW w:w="720" w:type="dxa"/>
            <w:shd w:val="clear" w:color="auto" w:fill="auto"/>
          </w:tcPr>
          <w:p w:rsidR="002045FE" w:rsidRDefault="002045FE" w:rsidP="002045FE">
            <w:r w:rsidRPr="006F053C">
              <w:rPr>
                <w:rFonts w:ascii="Times New Roman" w:eastAsia="Calibri" w:hAnsi="Times New Roman" w:cs="Times New Roman"/>
                <w:kern w:val="0"/>
                <w:sz w:val="16"/>
                <w:szCs w:val="16"/>
              </w:rPr>
              <w:t>56.000000</w:t>
            </w:r>
          </w:p>
        </w:tc>
        <w:tc>
          <w:tcPr>
            <w:tcW w:w="720" w:type="dxa"/>
            <w:shd w:val="clear" w:color="auto" w:fill="auto"/>
          </w:tcPr>
          <w:p w:rsidR="002045FE" w:rsidRDefault="002045FE" w:rsidP="002045FE">
            <w:r w:rsidRPr="006F053C">
              <w:rPr>
                <w:rFonts w:ascii="Times New Roman" w:eastAsia="Calibri" w:hAnsi="Times New Roman" w:cs="Times New Roman"/>
                <w:kern w:val="0"/>
                <w:sz w:val="16"/>
                <w:szCs w:val="16"/>
              </w:rPr>
              <w:t>56.000000</w:t>
            </w:r>
          </w:p>
        </w:tc>
        <w:tc>
          <w:tcPr>
            <w:tcW w:w="720" w:type="dxa"/>
            <w:shd w:val="clear" w:color="auto" w:fill="auto"/>
          </w:tcPr>
          <w:p w:rsidR="002045FE" w:rsidRDefault="002045FE" w:rsidP="002045FE">
            <w:r w:rsidRPr="006F053C">
              <w:rPr>
                <w:rFonts w:ascii="Times New Roman" w:eastAsia="Calibri" w:hAnsi="Times New Roman" w:cs="Times New Roman"/>
                <w:kern w:val="0"/>
                <w:sz w:val="16"/>
                <w:szCs w:val="16"/>
              </w:rPr>
              <w:t>56.000</w:t>
            </w:r>
            <w:r>
              <w:rPr>
                <w:rFonts w:ascii="Times New Roman" w:eastAsia="Calibri" w:hAnsi="Times New Roman" w:cs="Times New Roman"/>
                <w:kern w:val="0"/>
                <w:sz w:val="16"/>
                <w:szCs w:val="16"/>
              </w:rPr>
              <w:t>.</w:t>
            </w:r>
            <w:r w:rsidRPr="006F053C">
              <w:rPr>
                <w:rFonts w:ascii="Times New Roman" w:eastAsia="Calibri" w:hAnsi="Times New Roman" w:cs="Times New Roman"/>
                <w:kern w:val="0"/>
                <w:sz w:val="16"/>
                <w:szCs w:val="16"/>
              </w:rPr>
              <w:t>000</w:t>
            </w:r>
          </w:p>
        </w:tc>
      </w:tr>
      <w:tr w:rsidR="009B1974" w:rsidTr="004E350E">
        <w:trPr>
          <w:trHeight w:val="180"/>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b/>
                <w:kern w:val="0"/>
                <w:sz w:val="16"/>
                <w:szCs w:val="16"/>
              </w:rPr>
            </w:pPr>
            <w:r>
              <w:rPr>
                <w:rFonts w:ascii="Times New Roman" w:eastAsia="Calibri" w:hAnsi="Times New Roman" w:cs="Times New Roman"/>
                <w:kern w:val="0"/>
                <w:sz w:val="16"/>
                <w:szCs w:val="16"/>
              </w:rPr>
              <w:t>Kosto për biznesin – një herë</w:t>
            </w:r>
          </w:p>
        </w:tc>
        <w:tc>
          <w:tcPr>
            <w:tcW w:w="90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r>
      <w:tr w:rsidR="009B1974" w:rsidTr="004E350E">
        <w:trPr>
          <w:trHeight w:val="250"/>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b/>
                <w:kern w:val="0"/>
                <w:sz w:val="16"/>
                <w:szCs w:val="16"/>
              </w:rPr>
            </w:pPr>
            <w:r>
              <w:rPr>
                <w:rFonts w:ascii="Times New Roman" w:eastAsia="Calibri" w:hAnsi="Times New Roman" w:cs="Times New Roman"/>
                <w:kern w:val="0"/>
                <w:sz w:val="16"/>
                <w:szCs w:val="16"/>
              </w:rPr>
              <w:t>Kosto për biznesin – në vazhdim</w:t>
            </w:r>
          </w:p>
        </w:tc>
        <w:tc>
          <w:tcPr>
            <w:tcW w:w="90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r>
      <w:tr w:rsidR="009B1974" w:rsidTr="004E350E">
        <w:trPr>
          <w:trHeight w:val="255"/>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Kosto për grupet e tjera – një herë</w:t>
            </w:r>
          </w:p>
        </w:tc>
        <w:tc>
          <w:tcPr>
            <w:tcW w:w="90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r>
      <w:tr w:rsidR="009B1974" w:rsidTr="004E350E">
        <w:trPr>
          <w:trHeight w:val="250"/>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 xml:space="preserve">Kosto për grupet e tjera – në vazhdim </w:t>
            </w:r>
          </w:p>
        </w:tc>
        <w:tc>
          <w:tcPr>
            <w:tcW w:w="90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r>
      <w:tr w:rsidR="004E350E" w:rsidTr="00881FC8">
        <w:trPr>
          <w:trHeight w:val="180"/>
        </w:trPr>
        <w:tc>
          <w:tcPr>
            <w:tcW w:w="1980" w:type="dxa"/>
            <w:shd w:val="clear" w:color="auto" w:fill="auto"/>
          </w:tcPr>
          <w:p w:rsidR="004E350E" w:rsidRDefault="004E350E" w:rsidP="004E350E">
            <w:pPr>
              <w:widowControl/>
              <w:suppressAutoHyphens w:val="0"/>
              <w:autoSpaceDN/>
              <w:spacing w:line="240" w:lineRule="auto"/>
              <w:jc w:val="both"/>
              <w:textAlignment w:val="auto"/>
              <w:rPr>
                <w:rFonts w:ascii="Times New Roman" w:eastAsia="Calibri" w:hAnsi="Times New Roman" w:cs="Times New Roman"/>
                <w:b/>
                <w:kern w:val="0"/>
                <w:sz w:val="16"/>
                <w:szCs w:val="16"/>
              </w:rPr>
            </w:pPr>
            <w:r>
              <w:rPr>
                <w:rFonts w:ascii="Times New Roman" w:eastAsia="Calibri" w:hAnsi="Times New Roman" w:cs="Times New Roman"/>
                <w:b/>
                <w:kern w:val="0"/>
                <w:sz w:val="16"/>
                <w:szCs w:val="16"/>
              </w:rPr>
              <w:t xml:space="preserve">Kosto në total </w:t>
            </w:r>
          </w:p>
        </w:tc>
        <w:tc>
          <w:tcPr>
            <w:tcW w:w="900" w:type="dxa"/>
            <w:shd w:val="clear" w:color="auto" w:fill="auto"/>
            <w:vAlign w:val="center"/>
          </w:tcPr>
          <w:p w:rsidR="004E350E" w:rsidRPr="004E350E" w:rsidRDefault="004E350E" w:rsidP="004E350E">
            <w:pPr>
              <w:autoSpaceDN/>
              <w:jc w:val="right"/>
              <w:textAlignment w:val="auto"/>
              <w:rPr>
                <w:bCs/>
                <w:i/>
                <w:color w:val="000000"/>
                <w:kern w:val="0"/>
                <w:sz w:val="16"/>
                <w:szCs w:val="16"/>
                <w:lang w:val="en-US"/>
              </w:rPr>
            </w:pPr>
            <w:r w:rsidRPr="004E350E">
              <w:rPr>
                <w:bCs/>
                <w:i/>
                <w:color w:val="000000"/>
                <w:sz w:val="16"/>
                <w:szCs w:val="16"/>
              </w:rPr>
              <w:t>57,750,000</w:t>
            </w:r>
          </w:p>
        </w:tc>
        <w:tc>
          <w:tcPr>
            <w:tcW w:w="720" w:type="dxa"/>
            <w:shd w:val="clear" w:color="auto" w:fill="auto"/>
            <w:vAlign w:val="center"/>
          </w:tcPr>
          <w:p w:rsidR="004E350E" w:rsidRPr="004E350E" w:rsidRDefault="004E350E" w:rsidP="004E350E">
            <w:pPr>
              <w:jc w:val="right"/>
              <w:rPr>
                <w:bCs/>
                <w:i/>
                <w:color w:val="000000"/>
                <w:sz w:val="16"/>
                <w:szCs w:val="16"/>
              </w:rPr>
            </w:pPr>
            <w:r w:rsidRPr="004E350E">
              <w:rPr>
                <w:bCs/>
                <w:i/>
                <w:color w:val="000000"/>
                <w:sz w:val="16"/>
                <w:szCs w:val="16"/>
              </w:rPr>
              <w:t>55,500,000</w:t>
            </w:r>
          </w:p>
        </w:tc>
        <w:tc>
          <w:tcPr>
            <w:tcW w:w="720" w:type="dxa"/>
            <w:shd w:val="clear" w:color="auto" w:fill="auto"/>
            <w:vAlign w:val="center"/>
          </w:tcPr>
          <w:p w:rsidR="004E350E" w:rsidRPr="004E350E" w:rsidRDefault="004E350E" w:rsidP="004E350E">
            <w:pPr>
              <w:jc w:val="right"/>
              <w:rPr>
                <w:bCs/>
                <w:i/>
                <w:color w:val="000000"/>
                <w:sz w:val="16"/>
                <w:szCs w:val="16"/>
              </w:rPr>
            </w:pPr>
            <w:r w:rsidRPr="004E350E">
              <w:rPr>
                <w:bCs/>
                <w:i/>
                <w:color w:val="000000"/>
                <w:sz w:val="16"/>
                <w:szCs w:val="16"/>
              </w:rPr>
              <w:t>55,800,000</w:t>
            </w:r>
          </w:p>
        </w:tc>
        <w:tc>
          <w:tcPr>
            <w:tcW w:w="720" w:type="dxa"/>
            <w:shd w:val="clear" w:color="auto" w:fill="auto"/>
            <w:vAlign w:val="center"/>
          </w:tcPr>
          <w:p w:rsidR="004E350E" w:rsidRPr="004E350E" w:rsidRDefault="004E350E" w:rsidP="004E350E">
            <w:pPr>
              <w:jc w:val="right"/>
              <w:rPr>
                <w:bCs/>
                <w:i/>
                <w:color w:val="000000"/>
                <w:sz w:val="16"/>
                <w:szCs w:val="16"/>
              </w:rPr>
            </w:pPr>
            <w:r w:rsidRPr="004E350E">
              <w:rPr>
                <w:bCs/>
                <w:i/>
                <w:color w:val="000000"/>
                <w:sz w:val="16"/>
                <w:szCs w:val="16"/>
              </w:rPr>
              <w:t>55,900,000</w:t>
            </w:r>
          </w:p>
        </w:tc>
        <w:tc>
          <w:tcPr>
            <w:tcW w:w="720" w:type="dxa"/>
            <w:shd w:val="clear" w:color="auto" w:fill="auto"/>
            <w:vAlign w:val="center"/>
          </w:tcPr>
          <w:p w:rsidR="004E350E" w:rsidRPr="004E350E" w:rsidRDefault="004E350E" w:rsidP="004E350E">
            <w:pPr>
              <w:jc w:val="right"/>
              <w:rPr>
                <w:bCs/>
                <w:i/>
                <w:color w:val="000000"/>
                <w:sz w:val="16"/>
                <w:szCs w:val="16"/>
              </w:rPr>
            </w:pPr>
            <w:r w:rsidRPr="004E350E">
              <w:rPr>
                <w:bCs/>
                <w:i/>
                <w:color w:val="000000"/>
                <w:sz w:val="16"/>
                <w:szCs w:val="16"/>
              </w:rPr>
              <w:t>56,000,000</w:t>
            </w:r>
          </w:p>
        </w:tc>
        <w:tc>
          <w:tcPr>
            <w:tcW w:w="720" w:type="dxa"/>
            <w:shd w:val="clear" w:color="auto" w:fill="auto"/>
            <w:vAlign w:val="center"/>
          </w:tcPr>
          <w:p w:rsidR="004E350E" w:rsidRPr="004E350E" w:rsidRDefault="004E350E" w:rsidP="004E350E">
            <w:pPr>
              <w:jc w:val="right"/>
              <w:rPr>
                <w:bCs/>
                <w:i/>
                <w:color w:val="000000"/>
                <w:sz w:val="16"/>
                <w:szCs w:val="16"/>
              </w:rPr>
            </w:pPr>
            <w:r w:rsidRPr="004E350E">
              <w:rPr>
                <w:bCs/>
                <w:i/>
                <w:color w:val="000000"/>
                <w:sz w:val="16"/>
                <w:szCs w:val="16"/>
              </w:rPr>
              <w:t>56,000,000</w:t>
            </w:r>
          </w:p>
        </w:tc>
        <w:tc>
          <w:tcPr>
            <w:tcW w:w="720" w:type="dxa"/>
            <w:shd w:val="clear" w:color="auto" w:fill="auto"/>
            <w:vAlign w:val="center"/>
          </w:tcPr>
          <w:p w:rsidR="004E350E" w:rsidRPr="004E350E" w:rsidRDefault="004E350E" w:rsidP="004E350E">
            <w:pPr>
              <w:jc w:val="right"/>
              <w:rPr>
                <w:bCs/>
                <w:i/>
                <w:color w:val="000000"/>
                <w:sz w:val="16"/>
                <w:szCs w:val="16"/>
              </w:rPr>
            </w:pPr>
            <w:r w:rsidRPr="004E350E">
              <w:rPr>
                <w:bCs/>
                <w:i/>
                <w:color w:val="000000"/>
                <w:sz w:val="16"/>
                <w:szCs w:val="16"/>
              </w:rPr>
              <w:t>56,000,000</w:t>
            </w:r>
          </w:p>
        </w:tc>
        <w:tc>
          <w:tcPr>
            <w:tcW w:w="720" w:type="dxa"/>
            <w:shd w:val="clear" w:color="auto" w:fill="auto"/>
            <w:vAlign w:val="center"/>
          </w:tcPr>
          <w:p w:rsidR="004E350E" w:rsidRPr="004E350E" w:rsidRDefault="004E350E" w:rsidP="004E350E">
            <w:pPr>
              <w:jc w:val="right"/>
              <w:rPr>
                <w:bCs/>
                <w:i/>
                <w:color w:val="000000"/>
                <w:sz w:val="16"/>
                <w:szCs w:val="16"/>
              </w:rPr>
            </w:pPr>
            <w:r w:rsidRPr="004E350E">
              <w:rPr>
                <w:bCs/>
                <w:i/>
                <w:color w:val="000000"/>
                <w:sz w:val="16"/>
                <w:szCs w:val="16"/>
              </w:rPr>
              <w:t>56,000,000</w:t>
            </w:r>
          </w:p>
        </w:tc>
        <w:tc>
          <w:tcPr>
            <w:tcW w:w="720" w:type="dxa"/>
            <w:shd w:val="clear" w:color="auto" w:fill="auto"/>
            <w:vAlign w:val="center"/>
          </w:tcPr>
          <w:p w:rsidR="004E350E" w:rsidRPr="004E350E" w:rsidRDefault="004E350E" w:rsidP="004E350E">
            <w:pPr>
              <w:jc w:val="right"/>
              <w:rPr>
                <w:bCs/>
                <w:i/>
                <w:color w:val="000000"/>
                <w:sz w:val="16"/>
                <w:szCs w:val="16"/>
              </w:rPr>
            </w:pPr>
            <w:r w:rsidRPr="004E350E">
              <w:rPr>
                <w:bCs/>
                <w:i/>
                <w:color w:val="000000"/>
                <w:sz w:val="16"/>
                <w:szCs w:val="16"/>
              </w:rPr>
              <w:t>56,000,000</w:t>
            </w:r>
          </w:p>
        </w:tc>
        <w:tc>
          <w:tcPr>
            <w:tcW w:w="720" w:type="dxa"/>
            <w:shd w:val="clear" w:color="auto" w:fill="auto"/>
            <w:vAlign w:val="center"/>
          </w:tcPr>
          <w:p w:rsidR="004E350E" w:rsidRPr="004E350E" w:rsidRDefault="004E350E" w:rsidP="004E350E">
            <w:pPr>
              <w:jc w:val="right"/>
              <w:rPr>
                <w:bCs/>
                <w:i/>
                <w:color w:val="000000"/>
                <w:sz w:val="16"/>
                <w:szCs w:val="16"/>
              </w:rPr>
            </w:pPr>
            <w:r w:rsidRPr="004E350E">
              <w:rPr>
                <w:bCs/>
                <w:i/>
                <w:color w:val="000000"/>
                <w:sz w:val="16"/>
                <w:szCs w:val="16"/>
              </w:rPr>
              <w:t>56,000,000</w:t>
            </w:r>
          </w:p>
        </w:tc>
      </w:tr>
      <w:tr w:rsidR="004E350E" w:rsidTr="00881FC8">
        <w:trPr>
          <w:trHeight w:val="342"/>
        </w:trPr>
        <w:tc>
          <w:tcPr>
            <w:tcW w:w="1980" w:type="dxa"/>
            <w:shd w:val="clear" w:color="auto" w:fill="auto"/>
          </w:tcPr>
          <w:p w:rsidR="004E350E" w:rsidRDefault="004E350E" w:rsidP="004E350E">
            <w:pPr>
              <w:widowControl/>
              <w:suppressAutoHyphens w:val="0"/>
              <w:autoSpaceDN/>
              <w:spacing w:line="240" w:lineRule="auto"/>
              <w:jc w:val="both"/>
              <w:textAlignment w:val="auto"/>
              <w:rPr>
                <w:rFonts w:ascii="Times New Roman" w:eastAsia="Calibri" w:hAnsi="Times New Roman" w:cs="Times New Roman"/>
                <w:kern w:val="0"/>
                <w:sz w:val="16"/>
                <w:szCs w:val="16"/>
              </w:rPr>
            </w:pPr>
            <w:r>
              <w:rPr>
                <w:rFonts w:ascii="Times New Roman" w:eastAsia="Calibri" w:hAnsi="Times New Roman" w:cs="Times New Roman"/>
                <w:b/>
                <w:kern w:val="0"/>
                <w:sz w:val="16"/>
                <w:szCs w:val="16"/>
              </w:rPr>
              <w:t xml:space="preserve">Kosto e zbritur në total </w:t>
            </w:r>
            <w:r>
              <w:rPr>
                <w:rFonts w:ascii="Times New Roman" w:eastAsia="Calibri" w:hAnsi="Times New Roman" w:cs="Times New Roman"/>
                <w:kern w:val="0"/>
                <w:sz w:val="16"/>
                <w:szCs w:val="16"/>
              </w:rPr>
              <w:t>= Kosto në total x faktorin zbritës</w:t>
            </w:r>
          </w:p>
        </w:tc>
        <w:tc>
          <w:tcPr>
            <w:tcW w:w="900" w:type="dxa"/>
            <w:shd w:val="clear" w:color="auto" w:fill="auto"/>
            <w:vAlign w:val="center"/>
          </w:tcPr>
          <w:p w:rsidR="004E350E" w:rsidRPr="004E350E" w:rsidRDefault="004E350E" w:rsidP="004E350E">
            <w:pPr>
              <w:jc w:val="right"/>
              <w:rPr>
                <w:bCs/>
                <w:i/>
                <w:iCs/>
                <w:color w:val="000000"/>
                <w:sz w:val="16"/>
                <w:szCs w:val="16"/>
              </w:rPr>
            </w:pPr>
            <w:r w:rsidRPr="004E350E">
              <w:rPr>
                <w:bCs/>
                <w:i/>
                <w:iCs/>
                <w:color w:val="000000"/>
                <w:sz w:val="16"/>
                <w:szCs w:val="16"/>
              </w:rPr>
              <w:t>57,750,000</w:t>
            </w:r>
          </w:p>
        </w:tc>
        <w:tc>
          <w:tcPr>
            <w:tcW w:w="720" w:type="dxa"/>
            <w:shd w:val="clear" w:color="auto" w:fill="auto"/>
            <w:vAlign w:val="center"/>
          </w:tcPr>
          <w:p w:rsidR="004E350E" w:rsidRPr="004E350E" w:rsidRDefault="004E350E" w:rsidP="004E350E">
            <w:pPr>
              <w:jc w:val="right"/>
              <w:rPr>
                <w:bCs/>
                <w:i/>
                <w:iCs/>
                <w:color w:val="000000"/>
                <w:sz w:val="16"/>
                <w:szCs w:val="16"/>
              </w:rPr>
            </w:pPr>
            <w:r w:rsidRPr="004E350E">
              <w:rPr>
                <w:bCs/>
                <w:i/>
                <w:iCs/>
                <w:color w:val="000000"/>
                <w:sz w:val="16"/>
                <w:szCs w:val="16"/>
              </w:rPr>
              <w:t>52,882,343</w:t>
            </w:r>
          </w:p>
        </w:tc>
        <w:tc>
          <w:tcPr>
            <w:tcW w:w="720" w:type="dxa"/>
            <w:shd w:val="clear" w:color="auto" w:fill="auto"/>
            <w:vAlign w:val="center"/>
          </w:tcPr>
          <w:p w:rsidR="004E350E" w:rsidRPr="004E350E" w:rsidRDefault="004E350E" w:rsidP="004E350E">
            <w:pPr>
              <w:jc w:val="right"/>
              <w:rPr>
                <w:bCs/>
                <w:i/>
                <w:iCs/>
                <w:color w:val="000000"/>
                <w:sz w:val="16"/>
                <w:szCs w:val="16"/>
              </w:rPr>
            </w:pPr>
            <w:r w:rsidRPr="004E350E">
              <w:rPr>
                <w:bCs/>
                <w:i/>
                <w:iCs/>
                <w:color w:val="000000"/>
                <w:sz w:val="16"/>
                <w:szCs w:val="16"/>
              </w:rPr>
              <w:t>50,660,485</w:t>
            </w:r>
          </w:p>
        </w:tc>
        <w:tc>
          <w:tcPr>
            <w:tcW w:w="720" w:type="dxa"/>
            <w:shd w:val="clear" w:color="auto" w:fill="auto"/>
            <w:vAlign w:val="center"/>
          </w:tcPr>
          <w:p w:rsidR="004E350E" w:rsidRPr="004E350E" w:rsidRDefault="004E350E" w:rsidP="004E350E">
            <w:pPr>
              <w:jc w:val="right"/>
              <w:rPr>
                <w:bCs/>
                <w:i/>
                <w:iCs/>
                <w:color w:val="000000"/>
                <w:sz w:val="16"/>
                <w:szCs w:val="16"/>
              </w:rPr>
            </w:pPr>
            <w:r w:rsidRPr="004E350E">
              <w:rPr>
                <w:bCs/>
                <w:i/>
                <w:iCs/>
                <w:color w:val="000000"/>
                <w:sz w:val="16"/>
                <w:szCs w:val="16"/>
              </w:rPr>
              <w:t>48,394,307</w:t>
            </w:r>
          </w:p>
        </w:tc>
        <w:tc>
          <w:tcPr>
            <w:tcW w:w="720" w:type="dxa"/>
            <w:shd w:val="clear" w:color="auto" w:fill="auto"/>
            <w:vAlign w:val="center"/>
          </w:tcPr>
          <w:p w:rsidR="004E350E" w:rsidRPr="004E350E" w:rsidRDefault="004E350E" w:rsidP="004E350E">
            <w:pPr>
              <w:jc w:val="right"/>
              <w:rPr>
                <w:bCs/>
                <w:i/>
                <w:iCs/>
                <w:color w:val="000000"/>
                <w:sz w:val="16"/>
                <w:szCs w:val="16"/>
              </w:rPr>
            </w:pPr>
            <w:r w:rsidRPr="004E350E">
              <w:rPr>
                <w:bCs/>
                <w:i/>
                <w:iCs/>
                <w:color w:val="000000"/>
                <w:sz w:val="16"/>
                <w:szCs w:val="16"/>
              </w:rPr>
              <w:t>46,159,176</w:t>
            </w:r>
          </w:p>
        </w:tc>
        <w:tc>
          <w:tcPr>
            <w:tcW w:w="720" w:type="dxa"/>
            <w:shd w:val="clear" w:color="auto" w:fill="auto"/>
            <w:vAlign w:val="center"/>
          </w:tcPr>
          <w:p w:rsidR="004E350E" w:rsidRPr="004E350E" w:rsidRDefault="004E350E" w:rsidP="004E350E">
            <w:pPr>
              <w:jc w:val="right"/>
              <w:rPr>
                <w:bCs/>
                <w:i/>
                <w:iCs/>
                <w:color w:val="000000"/>
                <w:sz w:val="16"/>
                <w:szCs w:val="16"/>
              </w:rPr>
            </w:pPr>
            <w:r w:rsidRPr="004E350E">
              <w:rPr>
                <w:bCs/>
                <w:i/>
                <w:iCs/>
                <w:color w:val="000000"/>
                <w:sz w:val="16"/>
                <w:szCs w:val="16"/>
              </w:rPr>
              <w:t>43,982,064</w:t>
            </w:r>
          </w:p>
        </w:tc>
        <w:tc>
          <w:tcPr>
            <w:tcW w:w="720" w:type="dxa"/>
            <w:shd w:val="clear" w:color="auto" w:fill="auto"/>
            <w:vAlign w:val="center"/>
          </w:tcPr>
          <w:p w:rsidR="004E350E" w:rsidRPr="004E350E" w:rsidRDefault="004E350E" w:rsidP="004E350E">
            <w:pPr>
              <w:jc w:val="right"/>
              <w:rPr>
                <w:bCs/>
                <w:i/>
                <w:iCs/>
                <w:color w:val="000000"/>
                <w:sz w:val="16"/>
                <w:szCs w:val="16"/>
              </w:rPr>
            </w:pPr>
            <w:r w:rsidRPr="004E350E">
              <w:rPr>
                <w:bCs/>
                <w:i/>
                <w:iCs/>
                <w:color w:val="000000"/>
                <w:sz w:val="16"/>
                <w:szCs w:val="16"/>
              </w:rPr>
              <w:t>41,907,656</w:t>
            </w:r>
          </w:p>
        </w:tc>
        <w:tc>
          <w:tcPr>
            <w:tcW w:w="720" w:type="dxa"/>
            <w:shd w:val="clear" w:color="auto" w:fill="auto"/>
            <w:vAlign w:val="center"/>
          </w:tcPr>
          <w:p w:rsidR="004E350E" w:rsidRPr="004E350E" w:rsidRDefault="004E350E" w:rsidP="004E350E">
            <w:pPr>
              <w:jc w:val="right"/>
              <w:rPr>
                <w:bCs/>
                <w:i/>
                <w:iCs/>
                <w:color w:val="000000"/>
                <w:sz w:val="16"/>
                <w:szCs w:val="16"/>
              </w:rPr>
            </w:pPr>
            <w:r w:rsidRPr="004E350E">
              <w:rPr>
                <w:bCs/>
                <w:i/>
                <w:iCs/>
                <w:color w:val="000000"/>
                <w:sz w:val="16"/>
                <w:szCs w:val="16"/>
              </w:rPr>
              <w:t>39,931,080</w:t>
            </w:r>
          </w:p>
        </w:tc>
        <w:tc>
          <w:tcPr>
            <w:tcW w:w="720" w:type="dxa"/>
            <w:shd w:val="clear" w:color="auto" w:fill="auto"/>
            <w:vAlign w:val="center"/>
          </w:tcPr>
          <w:p w:rsidR="004E350E" w:rsidRPr="004E350E" w:rsidRDefault="004E350E" w:rsidP="004E350E">
            <w:pPr>
              <w:jc w:val="right"/>
              <w:rPr>
                <w:bCs/>
                <w:i/>
                <w:iCs/>
                <w:color w:val="000000"/>
                <w:sz w:val="16"/>
                <w:szCs w:val="16"/>
              </w:rPr>
            </w:pPr>
            <w:r w:rsidRPr="004E350E">
              <w:rPr>
                <w:bCs/>
                <w:i/>
                <w:iCs/>
                <w:color w:val="000000"/>
                <w:sz w:val="16"/>
                <w:szCs w:val="16"/>
              </w:rPr>
              <w:t>36,367,688</w:t>
            </w:r>
          </w:p>
        </w:tc>
        <w:tc>
          <w:tcPr>
            <w:tcW w:w="720" w:type="dxa"/>
            <w:shd w:val="clear" w:color="auto" w:fill="auto"/>
            <w:vAlign w:val="center"/>
          </w:tcPr>
          <w:p w:rsidR="004E350E" w:rsidRPr="004E350E" w:rsidRDefault="004E350E" w:rsidP="004E350E">
            <w:pPr>
              <w:jc w:val="right"/>
              <w:rPr>
                <w:bCs/>
                <w:i/>
                <w:iCs/>
                <w:color w:val="000000"/>
                <w:sz w:val="16"/>
                <w:szCs w:val="16"/>
              </w:rPr>
            </w:pPr>
            <w:r w:rsidRPr="004E350E">
              <w:rPr>
                <w:bCs/>
                <w:i/>
                <w:iCs/>
                <w:color w:val="000000"/>
                <w:sz w:val="16"/>
                <w:szCs w:val="16"/>
              </w:rPr>
              <w:t>36,253,168</w:t>
            </w:r>
          </w:p>
        </w:tc>
      </w:tr>
      <w:tr w:rsidR="009B1974" w:rsidTr="004E350E">
        <w:trPr>
          <w:trHeight w:val="250"/>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Përfitimi për buxhetin – në vazhdim</w:t>
            </w:r>
          </w:p>
        </w:tc>
        <w:tc>
          <w:tcPr>
            <w:tcW w:w="90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r>
      <w:tr w:rsidR="009B1974" w:rsidTr="004E350E">
        <w:trPr>
          <w:trHeight w:val="255"/>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b/>
                <w:kern w:val="0"/>
                <w:sz w:val="16"/>
                <w:szCs w:val="16"/>
              </w:rPr>
            </w:pPr>
            <w:r>
              <w:rPr>
                <w:rFonts w:ascii="Times New Roman" w:eastAsia="Calibri" w:hAnsi="Times New Roman" w:cs="Times New Roman"/>
                <w:kern w:val="0"/>
                <w:sz w:val="16"/>
                <w:szCs w:val="16"/>
              </w:rPr>
              <w:t>Përfitimi për biznesin – një herë</w:t>
            </w:r>
          </w:p>
        </w:tc>
        <w:tc>
          <w:tcPr>
            <w:tcW w:w="90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r>
      <w:tr w:rsidR="009B1974" w:rsidTr="004E350E">
        <w:trPr>
          <w:trHeight w:val="250"/>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b/>
                <w:kern w:val="0"/>
                <w:sz w:val="16"/>
                <w:szCs w:val="16"/>
              </w:rPr>
            </w:pPr>
            <w:r>
              <w:rPr>
                <w:rFonts w:ascii="Times New Roman" w:eastAsia="Calibri" w:hAnsi="Times New Roman" w:cs="Times New Roman"/>
                <w:kern w:val="0"/>
                <w:sz w:val="16"/>
                <w:szCs w:val="16"/>
              </w:rPr>
              <w:t>Përfitimi për biznesin – në vazhdim</w:t>
            </w:r>
          </w:p>
        </w:tc>
        <w:tc>
          <w:tcPr>
            <w:tcW w:w="90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r>
      <w:tr w:rsidR="009B1974" w:rsidTr="004E350E">
        <w:trPr>
          <w:trHeight w:val="255"/>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Përfitimi për grupet e tjera – njëherë</w:t>
            </w:r>
          </w:p>
        </w:tc>
        <w:tc>
          <w:tcPr>
            <w:tcW w:w="90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r>
      <w:tr w:rsidR="009B1974" w:rsidTr="004E350E">
        <w:trPr>
          <w:trHeight w:val="250"/>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 xml:space="preserve">Përfitimi për grupet e tjera – në vazhdim </w:t>
            </w:r>
          </w:p>
        </w:tc>
        <w:tc>
          <w:tcPr>
            <w:tcW w:w="90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r>
      <w:tr w:rsidR="009B1974" w:rsidTr="004E350E">
        <w:trPr>
          <w:trHeight w:val="255"/>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Kosto për buxhetin – në vazhdim</w:t>
            </w:r>
          </w:p>
        </w:tc>
        <w:tc>
          <w:tcPr>
            <w:tcW w:w="90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r>
      <w:tr w:rsidR="009B1974" w:rsidTr="004E350E">
        <w:trPr>
          <w:trHeight w:val="180"/>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kern w:val="0"/>
                <w:sz w:val="16"/>
                <w:szCs w:val="16"/>
              </w:rPr>
            </w:pPr>
            <w:r>
              <w:rPr>
                <w:rFonts w:ascii="Times New Roman" w:eastAsia="Calibri" w:hAnsi="Times New Roman" w:cs="Times New Roman"/>
                <w:b/>
                <w:kern w:val="0"/>
                <w:sz w:val="16"/>
                <w:szCs w:val="16"/>
              </w:rPr>
              <w:t>Përfitimi në total</w:t>
            </w:r>
          </w:p>
        </w:tc>
        <w:tc>
          <w:tcPr>
            <w:tcW w:w="90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r>
      <w:tr w:rsidR="009B1974" w:rsidTr="004E350E">
        <w:trPr>
          <w:trHeight w:val="342"/>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kern w:val="0"/>
                <w:sz w:val="16"/>
                <w:szCs w:val="16"/>
              </w:rPr>
            </w:pPr>
            <w:r>
              <w:rPr>
                <w:rFonts w:ascii="Times New Roman" w:eastAsia="Calibri" w:hAnsi="Times New Roman" w:cs="Times New Roman"/>
                <w:b/>
                <w:kern w:val="0"/>
                <w:sz w:val="16"/>
                <w:szCs w:val="16"/>
              </w:rPr>
              <w:t xml:space="preserve">Përfitimi i zbritur në total </w:t>
            </w:r>
            <w:r>
              <w:rPr>
                <w:rFonts w:ascii="Times New Roman" w:eastAsia="Calibri" w:hAnsi="Times New Roman" w:cs="Times New Roman"/>
                <w:kern w:val="0"/>
                <w:sz w:val="16"/>
                <w:szCs w:val="16"/>
              </w:rPr>
              <w:t>= Përfitimi në total x faktorin zbritës</w:t>
            </w:r>
          </w:p>
        </w:tc>
        <w:tc>
          <w:tcPr>
            <w:tcW w:w="90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c>
          <w:tcPr>
            <w:tcW w:w="720" w:type="dxa"/>
            <w:shd w:val="clear" w:color="auto" w:fill="auto"/>
          </w:tcPr>
          <w:p w:rsidR="009B1974" w:rsidRDefault="009B1974" w:rsidP="009A58BC">
            <w:pPr>
              <w:widowControl/>
              <w:suppressAutoHyphens w:val="0"/>
              <w:autoSpaceDN/>
              <w:jc w:val="both"/>
              <w:textAlignment w:val="auto"/>
              <w:rPr>
                <w:rFonts w:ascii="Times New Roman" w:eastAsia="Calibri" w:hAnsi="Times New Roman" w:cs="Times New Roman"/>
                <w:kern w:val="0"/>
                <w:sz w:val="16"/>
                <w:szCs w:val="16"/>
              </w:rPr>
            </w:pPr>
          </w:p>
        </w:tc>
      </w:tr>
      <w:tr w:rsidR="009B1974" w:rsidTr="004E350E">
        <w:trPr>
          <w:gridAfter w:val="9"/>
          <w:wAfter w:w="6480" w:type="dxa"/>
          <w:trHeight w:val="250"/>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b/>
                <w:kern w:val="0"/>
                <w:sz w:val="16"/>
                <w:szCs w:val="16"/>
              </w:rPr>
            </w:pPr>
            <w:r>
              <w:rPr>
                <w:rFonts w:ascii="Times New Roman" w:eastAsia="Calibri" w:hAnsi="Times New Roman" w:cs="Times New Roman"/>
                <w:b/>
                <w:kern w:val="0"/>
                <w:sz w:val="16"/>
                <w:szCs w:val="16"/>
              </w:rPr>
              <w:t xml:space="preserve">Vlera aktuale e kostos në total </w:t>
            </w:r>
          </w:p>
        </w:tc>
        <w:tc>
          <w:tcPr>
            <w:tcW w:w="900" w:type="dxa"/>
            <w:shd w:val="clear" w:color="auto" w:fill="auto"/>
          </w:tcPr>
          <w:p w:rsidR="009B1974" w:rsidRDefault="004E350E" w:rsidP="009A58BC">
            <w:pPr>
              <w:widowControl/>
              <w:suppressAutoHyphens w:val="0"/>
              <w:autoSpaceDN/>
              <w:jc w:val="both"/>
              <w:textAlignment w:val="auto"/>
              <w:rPr>
                <w:rFonts w:ascii="Times New Roman" w:eastAsia="Calibri" w:hAnsi="Times New Roman" w:cs="Times New Roman"/>
                <w:b/>
                <w:kern w:val="0"/>
                <w:sz w:val="16"/>
                <w:szCs w:val="16"/>
              </w:rPr>
            </w:pPr>
            <w:r>
              <w:rPr>
                <w:rFonts w:ascii="Times New Roman" w:eastAsia="Calibri" w:hAnsi="Times New Roman" w:cs="Times New Roman"/>
                <w:b/>
                <w:kern w:val="0"/>
                <w:sz w:val="16"/>
                <w:szCs w:val="16"/>
              </w:rPr>
              <w:t>454.287.967</w:t>
            </w:r>
          </w:p>
        </w:tc>
      </w:tr>
      <w:tr w:rsidR="009B1974" w:rsidTr="004E350E">
        <w:trPr>
          <w:gridAfter w:val="9"/>
          <w:wAfter w:w="6480" w:type="dxa"/>
          <w:trHeight w:val="255"/>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b/>
                <w:kern w:val="0"/>
                <w:sz w:val="16"/>
                <w:szCs w:val="16"/>
              </w:rPr>
            </w:pPr>
            <w:r>
              <w:rPr>
                <w:rFonts w:ascii="Times New Roman" w:eastAsia="Calibri" w:hAnsi="Times New Roman" w:cs="Times New Roman"/>
                <w:b/>
                <w:kern w:val="0"/>
                <w:sz w:val="16"/>
                <w:szCs w:val="16"/>
              </w:rPr>
              <w:t>Vlera aktuale e përfitimit në total</w:t>
            </w:r>
          </w:p>
        </w:tc>
        <w:tc>
          <w:tcPr>
            <w:tcW w:w="900" w:type="dxa"/>
            <w:shd w:val="clear" w:color="auto" w:fill="auto"/>
          </w:tcPr>
          <w:p w:rsidR="009B1974" w:rsidRDefault="004E350E" w:rsidP="009A58BC">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0</w:t>
            </w:r>
          </w:p>
        </w:tc>
      </w:tr>
      <w:tr w:rsidR="009B1974" w:rsidTr="004E350E">
        <w:trPr>
          <w:gridAfter w:val="9"/>
          <w:wAfter w:w="6480" w:type="dxa"/>
          <w:trHeight w:val="427"/>
        </w:trPr>
        <w:tc>
          <w:tcPr>
            <w:tcW w:w="1980" w:type="dxa"/>
            <w:shd w:val="clear" w:color="auto" w:fill="auto"/>
          </w:tcPr>
          <w:p w:rsidR="009B1974" w:rsidRDefault="00E90BED" w:rsidP="009A58BC">
            <w:pPr>
              <w:widowControl/>
              <w:suppressAutoHyphens w:val="0"/>
              <w:autoSpaceDN/>
              <w:spacing w:line="240" w:lineRule="auto"/>
              <w:jc w:val="both"/>
              <w:textAlignment w:val="auto"/>
              <w:rPr>
                <w:rFonts w:ascii="Times New Roman" w:eastAsia="Calibri" w:hAnsi="Times New Roman" w:cs="Times New Roman"/>
                <w:b/>
                <w:kern w:val="0"/>
                <w:sz w:val="16"/>
                <w:szCs w:val="16"/>
              </w:rPr>
            </w:pPr>
            <w:r>
              <w:rPr>
                <w:rFonts w:ascii="Times New Roman" w:eastAsia="Calibri" w:hAnsi="Times New Roman" w:cs="Times New Roman"/>
                <w:b/>
                <w:kern w:val="0"/>
                <w:sz w:val="16"/>
                <w:szCs w:val="16"/>
              </w:rPr>
              <w:t>Vlera aktuale neto (VAN) =</w:t>
            </w:r>
            <w:r>
              <w:rPr>
                <w:rFonts w:ascii="Times New Roman" w:eastAsia="Calibri" w:hAnsi="Times New Roman" w:cs="Times New Roman"/>
                <w:kern w:val="0"/>
                <w:sz w:val="16"/>
                <w:szCs w:val="16"/>
              </w:rPr>
              <w:t xml:space="preserve"> Vlera aktuale e përfitimit në total – Vlera aktuale e kostos në total</w:t>
            </w:r>
          </w:p>
        </w:tc>
        <w:tc>
          <w:tcPr>
            <w:tcW w:w="900" w:type="dxa"/>
            <w:shd w:val="clear" w:color="auto" w:fill="auto"/>
          </w:tcPr>
          <w:p w:rsidR="009B1974" w:rsidRDefault="004E350E" w:rsidP="009A58BC">
            <w:pPr>
              <w:widowControl/>
              <w:suppressAutoHyphens w:val="0"/>
              <w:autoSpaceDN/>
              <w:jc w:val="both"/>
              <w:textAlignment w:val="auto"/>
              <w:rPr>
                <w:rFonts w:ascii="Times New Roman" w:eastAsia="Calibri" w:hAnsi="Times New Roman" w:cs="Times New Roman"/>
                <w:kern w:val="0"/>
                <w:sz w:val="16"/>
                <w:szCs w:val="16"/>
              </w:rPr>
            </w:pPr>
            <w:r>
              <w:rPr>
                <w:rFonts w:ascii="Times New Roman" w:eastAsia="Calibri" w:hAnsi="Times New Roman" w:cs="Times New Roman"/>
                <w:kern w:val="0"/>
                <w:sz w:val="16"/>
                <w:szCs w:val="16"/>
              </w:rPr>
              <w:t>-454.287.967</w:t>
            </w:r>
          </w:p>
        </w:tc>
      </w:tr>
    </w:tbl>
    <w:p w:rsidR="009B1974" w:rsidRDefault="009B1974" w:rsidP="009A58BC">
      <w:pPr>
        <w:widowControl/>
        <w:suppressAutoHyphens w:val="0"/>
        <w:autoSpaceDN/>
        <w:ind w:left="-90" w:right="-64"/>
        <w:jc w:val="both"/>
        <w:textAlignment w:val="auto"/>
        <w:rPr>
          <w:rFonts w:ascii="Times New Roman" w:eastAsia="Calibri" w:hAnsi="Times New Roman" w:cs="Times New Roman"/>
          <w:b/>
          <w:kern w:val="0"/>
          <w:sz w:val="24"/>
          <w:szCs w:val="24"/>
        </w:rPr>
      </w:pPr>
    </w:p>
    <w:p w:rsidR="009B1974" w:rsidRDefault="00E90BED" w:rsidP="009A58BC">
      <w:pPr>
        <w:widowControl/>
        <w:suppressAutoHyphens w:val="0"/>
        <w:autoSpaceDN/>
        <w:jc w:val="both"/>
        <w:textAlignment w:val="auto"/>
        <w:rPr>
          <w:rFonts w:ascii="Times New Roman" w:eastAsia="Calibri" w:hAnsi="Times New Roman" w:cs="Times New Roman"/>
          <w:b/>
          <w:bCs/>
          <w:kern w:val="0"/>
          <w:sz w:val="24"/>
          <w:szCs w:val="24"/>
        </w:rPr>
      </w:pPr>
      <w:r>
        <w:rPr>
          <w:rFonts w:ascii="Times New Roman" w:eastAsia="Calibri" w:hAnsi="Times New Roman" w:cs="Times New Roman"/>
          <w:b/>
          <w:kern w:val="0"/>
          <w:sz w:val="24"/>
          <w:szCs w:val="24"/>
        </w:rPr>
        <w:t xml:space="preserve">Raporti i ndikimit të vlerësimit - Shtojca 2/b </w:t>
      </w:r>
    </w:p>
    <w:p w:rsidR="009B1974" w:rsidRDefault="00E90BED" w:rsidP="009A58BC">
      <w:pPr>
        <w:widowControl/>
        <w:suppressAutoHyphens w:val="0"/>
        <w:autoSpaceDN/>
        <w:jc w:val="both"/>
        <w:textAlignment w:val="auto"/>
        <w:rPr>
          <w:rFonts w:ascii="Times New Roman" w:eastAsia="Calibri" w:hAnsi="Times New Roman" w:cs="Times New Roman"/>
          <w:i/>
          <w:kern w:val="0"/>
          <w:sz w:val="24"/>
          <w:szCs w:val="24"/>
        </w:rPr>
      </w:pPr>
      <w:r>
        <w:rPr>
          <w:rFonts w:ascii="Times New Roman" w:eastAsia="Calibri" w:hAnsi="Times New Roman" w:cs="Times New Roman"/>
          <w:bCs/>
          <w:i/>
          <w:kern w:val="0"/>
          <w:sz w:val="24"/>
          <w:szCs w:val="24"/>
        </w:rPr>
        <w:t xml:space="preserve">Tabelë: Vlera aktuale neto në total e çdo opsioni   </w:t>
      </w:r>
    </w:p>
    <w:tbl>
      <w:tblPr>
        <w:tblW w:w="947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107"/>
      </w:tblGrid>
      <w:tr w:rsidR="009B1974" w:rsidTr="006C0960">
        <w:tc>
          <w:tcPr>
            <w:tcW w:w="1698" w:type="dxa"/>
            <w:vMerge w:val="restart"/>
            <w:shd w:val="clear" w:color="auto" w:fill="auto"/>
          </w:tcPr>
          <w:p w:rsidR="00287E47" w:rsidRDefault="00E90BED" w:rsidP="00287E47">
            <w:pPr>
              <w:widowControl/>
              <w:suppressAutoHyphens w:val="0"/>
              <w:autoSpaceDE w:val="0"/>
              <w:adjustRightInd w:val="0"/>
              <w:jc w:val="both"/>
              <w:textAlignment w:val="auto"/>
              <w:rPr>
                <w:rFonts w:ascii="Times New Roman" w:eastAsia="Calibri" w:hAnsi="Times New Roman" w:cs="Times New Roman"/>
                <w:kern w:val="0"/>
                <w:sz w:val="16"/>
                <w:szCs w:val="16"/>
              </w:rPr>
            </w:pPr>
            <w:r>
              <w:rPr>
                <w:rFonts w:ascii="Times New Roman" w:eastAsia="Calibri" w:hAnsi="Times New Roman" w:cs="Times New Roman"/>
                <w:b/>
                <w:kern w:val="0"/>
                <w:sz w:val="16"/>
                <w:szCs w:val="16"/>
              </w:rPr>
              <w:t>Opsioni</w:t>
            </w:r>
          </w:p>
        </w:tc>
        <w:tc>
          <w:tcPr>
            <w:tcW w:w="4668" w:type="dxa"/>
            <w:gridSpan w:val="2"/>
            <w:shd w:val="clear" w:color="auto" w:fill="auto"/>
          </w:tcPr>
          <w:p w:rsidR="00287E47" w:rsidRDefault="00E90BED" w:rsidP="00287E47">
            <w:pPr>
              <w:widowControl/>
              <w:suppressAutoHyphens w:val="0"/>
              <w:autoSpaceDE w:val="0"/>
              <w:adjustRightInd w:val="0"/>
              <w:jc w:val="both"/>
              <w:textAlignment w:val="auto"/>
              <w:rPr>
                <w:rFonts w:ascii="Times New Roman" w:eastAsia="Calibri" w:hAnsi="Times New Roman" w:cs="Times New Roman"/>
                <w:kern w:val="0"/>
                <w:sz w:val="16"/>
                <w:szCs w:val="16"/>
              </w:rPr>
            </w:pPr>
            <w:r>
              <w:rPr>
                <w:rFonts w:ascii="Times New Roman" w:eastAsia="Calibri" w:hAnsi="Times New Roman" w:cs="Times New Roman"/>
                <w:b/>
                <w:kern w:val="0"/>
                <w:sz w:val="16"/>
                <w:szCs w:val="16"/>
              </w:rPr>
              <w:t>Vlera aktuale në milionë lekë</w:t>
            </w:r>
          </w:p>
        </w:tc>
        <w:tc>
          <w:tcPr>
            <w:tcW w:w="3107" w:type="dxa"/>
            <w:vMerge w:val="restart"/>
            <w:shd w:val="clear" w:color="auto" w:fill="auto"/>
          </w:tcPr>
          <w:p w:rsidR="00287E47" w:rsidRDefault="00E90BED" w:rsidP="00287E47">
            <w:pPr>
              <w:widowControl/>
              <w:suppressAutoHyphens w:val="0"/>
              <w:autoSpaceDE w:val="0"/>
              <w:adjustRightInd w:val="0"/>
              <w:jc w:val="both"/>
              <w:textAlignment w:val="auto"/>
              <w:rPr>
                <w:rFonts w:ascii="Times New Roman" w:eastAsia="Calibri" w:hAnsi="Times New Roman" w:cs="Times New Roman"/>
                <w:kern w:val="0"/>
                <w:sz w:val="16"/>
                <w:szCs w:val="16"/>
              </w:rPr>
            </w:pPr>
            <w:r>
              <w:rPr>
                <w:rFonts w:ascii="Times New Roman" w:eastAsia="Calibri" w:hAnsi="Times New Roman" w:cs="Times New Roman"/>
                <w:b/>
                <w:kern w:val="0"/>
                <w:sz w:val="16"/>
                <w:szCs w:val="16"/>
              </w:rPr>
              <w:t>Vlera aktuale neto në milionë lekë</w:t>
            </w:r>
          </w:p>
        </w:tc>
      </w:tr>
      <w:tr w:rsidR="009B1974" w:rsidTr="006C0960">
        <w:tc>
          <w:tcPr>
            <w:tcW w:w="1698" w:type="dxa"/>
            <w:vMerge/>
            <w:shd w:val="clear" w:color="auto" w:fill="auto"/>
          </w:tcPr>
          <w:p w:rsidR="006F7164" w:rsidRPr="003E19AA" w:rsidRDefault="006F7164" w:rsidP="003E19AA">
            <w:pPr>
              <w:widowControl/>
              <w:suppressAutoHyphens w:val="0"/>
              <w:autoSpaceDE w:val="0"/>
              <w:adjustRightInd w:val="0"/>
              <w:jc w:val="both"/>
              <w:textAlignment w:val="auto"/>
              <w:rPr>
                <w:rFonts w:ascii="Times New Roman" w:hAnsi="Times New Roman"/>
                <w:kern w:val="0"/>
                <w:sz w:val="16"/>
              </w:rPr>
            </w:pPr>
          </w:p>
        </w:tc>
        <w:tc>
          <w:tcPr>
            <w:tcW w:w="2258" w:type="dxa"/>
            <w:shd w:val="clear" w:color="auto" w:fill="auto"/>
          </w:tcPr>
          <w:p w:rsidR="00287E47" w:rsidRDefault="00E90BED" w:rsidP="00287E47">
            <w:pPr>
              <w:widowControl/>
              <w:suppressAutoHyphens w:val="0"/>
              <w:autoSpaceDE w:val="0"/>
              <w:adjustRightInd w:val="0"/>
              <w:jc w:val="both"/>
              <w:textAlignment w:val="auto"/>
              <w:rPr>
                <w:rFonts w:ascii="Times New Roman" w:eastAsia="Calibri" w:hAnsi="Times New Roman" w:cs="Times New Roman"/>
                <w:b/>
                <w:kern w:val="0"/>
                <w:sz w:val="16"/>
                <w:szCs w:val="16"/>
              </w:rPr>
            </w:pPr>
            <w:r>
              <w:rPr>
                <w:rFonts w:ascii="Times New Roman" w:eastAsia="Calibri" w:hAnsi="Times New Roman" w:cs="Times New Roman"/>
                <w:b/>
                <w:kern w:val="0"/>
                <w:sz w:val="16"/>
                <w:szCs w:val="16"/>
              </w:rPr>
              <w:t>Kosto</w:t>
            </w:r>
          </w:p>
        </w:tc>
        <w:tc>
          <w:tcPr>
            <w:tcW w:w="2410" w:type="dxa"/>
            <w:shd w:val="clear" w:color="auto" w:fill="auto"/>
          </w:tcPr>
          <w:p w:rsidR="00287E47" w:rsidRDefault="00E90BED" w:rsidP="00287E47">
            <w:pPr>
              <w:widowControl/>
              <w:suppressAutoHyphens w:val="0"/>
              <w:autoSpaceDE w:val="0"/>
              <w:adjustRightInd w:val="0"/>
              <w:jc w:val="both"/>
              <w:textAlignment w:val="auto"/>
              <w:rPr>
                <w:rFonts w:ascii="Times New Roman" w:eastAsia="Calibri" w:hAnsi="Times New Roman" w:cs="Times New Roman"/>
                <w:b/>
                <w:kern w:val="0"/>
                <w:sz w:val="16"/>
                <w:szCs w:val="16"/>
              </w:rPr>
            </w:pPr>
            <w:r>
              <w:rPr>
                <w:rFonts w:ascii="Times New Roman" w:eastAsia="Calibri" w:hAnsi="Times New Roman" w:cs="Times New Roman"/>
                <w:b/>
                <w:kern w:val="0"/>
                <w:sz w:val="16"/>
                <w:szCs w:val="16"/>
              </w:rPr>
              <w:t>Përfitimi</w:t>
            </w:r>
          </w:p>
        </w:tc>
        <w:tc>
          <w:tcPr>
            <w:tcW w:w="3107" w:type="dxa"/>
            <w:vMerge/>
            <w:shd w:val="clear" w:color="auto" w:fill="auto"/>
          </w:tcPr>
          <w:p w:rsidR="006F7164" w:rsidRPr="003E19AA" w:rsidRDefault="006F7164" w:rsidP="003E19AA">
            <w:pPr>
              <w:widowControl/>
              <w:suppressAutoHyphens w:val="0"/>
              <w:autoSpaceDE w:val="0"/>
              <w:adjustRightInd w:val="0"/>
              <w:jc w:val="both"/>
              <w:textAlignment w:val="auto"/>
              <w:rPr>
                <w:rFonts w:ascii="Times New Roman" w:hAnsi="Times New Roman"/>
                <w:color w:val="000000"/>
                <w:kern w:val="0"/>
                <w:sz w:val="16"/>
              </w:rPr>
            </w:pPr>
          </w:p>
        </w:tc>
      </w:tr>
      <w:tr w:rsidR="009B1974" w:rsidTr="006C0960">
        <w:tc>
          <w:tcPr>
            <w:tcW w:w="1698" w:type="dxa"/>
            <w:shd w:val="clear" w:color="auto" w:fill="auto"/>
          </w:tcPr>
          <w:p w:rsidR="00287E47" w:rsidRDefault="00E90BED" w:rsidP="00287E47">
            <w:pPr>
              <w:widowControl/>
              <w:suppressAutoHyphens w:val="0"/>
              <w:autoSpaceDE w:val="0"/>
              <w:adjustRightInd w:val="0"/>
              <w:jc w:val="both"/>
              <w:textAlignment w:val="auto"/>
              <w:rPr>
                <w:rFonts w:ascii="Times New Roman" w:eastAsia="Calibri" w:hAnsi="Times New Roman" w:cs="Times New Roman"/>
                <w:color w:val="000000"/>
                <w:kern w:val="0"/>
                <w:sz w:val="16"/>
                <w:szCs w:val="16"/>
              </w:rPr>
            </w:pPr>
            <w:r>
              <w:rPr>
                <w:rFonts w:ascii="Times New Roman" w:eastAsia="Calibri" w:hAnsi="Times New Roman" w:cs="Times New Roman"/>
                <w:kern w:val="0"/>
                <w:sz w:val="16"/>
                <w:szCs w:val="16"/>
              </w:rPr>
              <w:t>Opsioni 1</w:t>
            </w:r>
          </w:p>
        </w:tc>
        <w:tc>
          <w:tcPr>
            <w:tcW w:w="2258" w:type="dxa"/>
            <w:shd w:val="clear" w:color="auto" w:fill="auto"/>
          </w:tcPr>
          <w:p w:rsidR="00287E47" w:rsidRDefault="000D17EA" w:rsidP="00287E47">
            <w:pPr>
              <w:widowControl/>
              <w:suppressAutoHyphens w:val="0"/>
              <w:autoSpaceDE w:val="0"/>
              <w:adjustRightInd w:val="0"/>
              <w:jc w:val="both"/>
              <w:textAlignment w:val="auto"/>
              <w:rPr>
                <w:rFonts w:ascii="Times New Roman" w:eastAsia="Calibri" w:hAnsi="Times New Roman" w:cs="Times New Roman"/>
                <w:color w:val="000000"/>
                <w:kern w:val="0"/>
                <w:sz w:val="16"/>
                <w:szCs w:val="16"/>
              </w:rPr>
            </w:pPr>
            <w:r>
              <w:rPr>
                <w:rFonts w:ascii="Times New Roman" w:eastAsia="Calibri" w:hAnsi="Times New Roman" w:cs="Times New Roman"/>
                <w:color w:val="000000"/>
                <w:kern w:val="0"/>
                <w:sz w:val="16"/>
                <w:szCs w:val="16"/>
              </w:rPr>
              <w:t>397</w:t>
            </w:r>
          </w:p>
        </w:tc>
        <w:tc>
          <w:tcPr>
            <w:tcW w:w="2410" w:type="dxa"/>
            <w:shd w:val="clear" w:color="auto" w:fill="auto"/>
          </w:tcPr>
          <w:p w:rsidR="00287E47" w:rsidRDefault="004E350E" w:rsidP="00287E47">
            <w:pPr>
              <w:widowControl/>
              <w:suppressAutoHyphens w:val="0"/>
              <w:autoSpaceDE w:val="0"/>
              <w:adjustRightInd w:val="0"/>
              <w:jc w:val="both"/>
              <w:textAlignment w:val="auto"/>
              <w:rPr>
                <w:rFonts w:ascii="Times New Roman" w:eastAsia="Calibri" w:hAnsi="Times New Roman" w:cs="Times New Roman"/>
                <w:color w:val="000000"/>
                <w:kern w:val="0"/>
                <w:sz w:val="16"/>
                <w:szCs w:val="16"/>
              </w:rPr>
            </w:pPr>
            <w:r>
              <w:rPr>
                <w:rFonts w:ascii="Times New Roman" w:eastAsia="Calibri" w:hAnsi="Times New Roman" w:cs="Times New Roman"/>
                <w:color w:val="000000"/>
                <w:kern w:val="0"/>
                <w:sz w:val="16"/>
                <w:szCs w:val="16"/>
              </w:rPr>
              <w:t>0</w:t>
            </w:r>
          </w:p>
        </w:tc>
        <w:tc>
          <w:tcPr>
            <w:tcW w:w="3107" w:type="dxa"/>
            <w:shd w:val="clear" w:color="auto" w:fill="auto"/>
          </w:tcPr>
          <w:p w:rsidR="00287E47" w:rsidRDefault="00287E47" w:rsidP="00287E47">
            <w:pPr>
              <w:widowControl/>
              <w:suppressAutoHyphens w:val="0"/>
              <w:autoSpaceDE w:val="0"/>
              <w:adjustRightInd w:val="0"/>
              <w:jc w:val="both"/>
              <w:textAlignment w:val="auto"/>
              <w:rPr>
                <w:rFonts w:ascii="Times New Roman" w:eastAsia="Calibri" w:hAnsi="Times New Roman" w:cs="Times New Roman"/>
                <w:color w:val="000000"/>
                <w:kern w:val="0"/>
                <w:sz w:val="16"/>
                <w:szCs w:val="16"/>
              </w:rPr>
            </w:pPr>
          </w:p>
        </w:tc>
      </w:tr>
      <w:tr w:rsidR="009B1974" w:rsidTr="006C0960">
        <w:tc>
          <w:tcPr>
            <w:tcW w:w="1698" w:type="dxa"/>
            <w:shd w:val="clear" w:color="auto" w:fill="auto"/>
          </w:tcPr>
          <w:p w:rsidR="00287E47" w:rsidRDefault="00E90BED" w:rsidP="00287E47">
            <w:pPr>
              <w:widowControl/>
              <w:suppressAutoHyphens w:val="0"/>
              <w:autoSpaceDE w:val="0"/>
              <w:adjustRightInd w:val="0"/>
              <w:jc w:val="both"/>
              <w:textAlignment w:val="auto"/>
              <w:rPr>
                <w:rFonts w:ascii="Times New Roman" w:eastAsia="Calibri" w:hAnsi="Times New Roman" w:cs="Times New Roman"/>
                <w:color w:val="000000"/>
                <w:kern w:val="0"/>
                <w:sz w:val="16"/>
                <w:szCs w:val="16"/>
              </w:rPr>
            </w:pPr>
            <w:r>
              <w:rPr>
                <w:rFonts w:ascii="Times New Roman" w:eastAsia="Calibri" w:hAnsi="Times New Roman" w:cs="Times New Roman"/>
                <w:kern w:val="0"/>
                <w:sz w:val="16"/>
                <w:szCs w:val="16"/>
              </w:rPr>
              <w:t>Opsioni 2</w:t>
            </w:r>
          </w:p>
        </w:tc>
        <w:tc>
          <w:tcPr>
            <w:tcW w:w="2258" w:type="dxa"/>
            <w:shd w:val="clear" w:color="auto" w:fill="auto"/>
          </w:tcPr>
          <w:p w:rsidR="00287E47" w:rsidRDefault="004E350E" w:rsidP="00287E47">
            <w:pPr>
              <w:widowControl/>
              <w:suppressAutoHyphens w:val="0"/>
              <w:autoSpaceDE w:val="0"/>
              <w:adjustRightInd w:val="0"/>
              <w:jc w:val="both"/>
              <w:textAlignment w:val="auto"/>
              <w:rPr>
                <w:rFonts w:ascii="Times New Roman" w:eastAsia="Calibri" w:hAnsi="Times New Roman" w:cs="Times New Roman"/>
                <w:color w:val="000000"/>
                <w:kern w:val="0"/>
                <w:sz w:val="16"/>
                <w:szCs w:val="16"/>
              </w:rPr>
            </w:pPr>
            <w:r>
              <w:rPr>
                <w:rFonts w:ascii="Times New Roman" w:eastAsia="Calibri" w:hAnsi="Times New Roman" w:cs="Times New Roman"/>
                <w:color w:val="000000"/>
                <w:kern w:val="0"/>
                <w:sz w:val="16"/>
                <w:szCs w:val="16"/>
              </w:rPr>
              <w:t>454</w:t>
            </w:r>
          </w:p>
        </w:tc>
        <w:tc>
          <w:tcPr>
            <w:tcW w:w="2410" w:type="dxa"/>
            <w:shd w:val="clear" w:color="auto" w:fill="auto"/>
          </w:tcPr>
          <w:p w:rsidR="00287E47" w:rsidRDefault="004E350E" w:rsidP="00287E47">
            <w:pPr>
              <w:widowControl/>
              <w:suppressAutoHyphens w:val="0"/>
              <w:autoSpaceDE w:val="0"/>
              <w:adjustRightInd w:val="0"/>
              <w:jc w:val="both"/>
              <w:textAlignment w:val="auto"/>
              <w:rPr>
                <w:rFonts w:ascii="Times New Roman" w:eastAsia="Calibri" w:hAnsi="Times New Roman" w:cs="Times New Roman"/>
                <w:color w:val="000000"/>
                <w:kern w:val="0"/>
                <w:sz w:val="16"/>
                <w:szCs w:val="16"/>
              </w:rPr>
            </w:pPr>
            <w:r>
              <w:rPr>
                <w:rFonts w:ascii="Times New Roman" w:eastAsia="Calibri" w:hAnsi="Times New Roman" w:cs="Times New Roman"/>
                <w:color w:val="000000"/>
                <w:kern w:val="0"/>
                <w:sz w:val="16"/>
                <w:szCs w:val="16"/>
              </w:rPr>
              <w:t>0</w:t>
            </w:r>
          </w:p>
        </w:tc>
        <w:tc>
          <w:tcPr>
            <w:tcW w:w="3107" w:type="dxa"/>
            <w:shd w:val="clear" w:color="auto" w:fill="auto"/>
          </w:tcPr>
          <w:p w:rsidR="00287E47" w:rsidRDefault="004E350E" w:rsidP="00287E47">
            <w:pPr>
              <w:widowControl/>
              <w:suppressAutoHyphens w:val="0"/>
              <w:autoSpaceDE w:val="0"/>
              <w:adjustRightInd w:val="0"/>
              <w:jc w:val="both"/>
              <w:textAlignment w:val="auto"/>
              <w:rPr>
                <w:rFonts w:ascii="Times New Roman" w:eastAsia="Calibri" w:hAnsi="Times New Roman" w:cs="Times New Roman"/>
                <w:color w:val="000000"/>
                <w:kern w:val="0"/>
                <w:sz w:val="16"/>
                <w:szCs w:val="16"/>
              </w:rPr>
            </w:pPr>
            <w:r>
              <w:rPr>
                <w:rFonts w:ascii="Times New Roman" w:eastAsia="Calibri" w:hAnsi="Times New Roman" w:cs="Times New Roman"/>
                <w:color w:val="000000"/>
                <w:kern w:val="0"/>
                <w:sz w:val="16"/>
                <w:szCs w:val="16"/>
              </w:rPr>
              <w:t>454</w:t>
            </w:r>
          </w:p>
        </w:tc>
      </w:tr>
    </w:tbl>
    <w:p w:rsidR="009B1974" w:rsidRDefault="009B1974">
      <w:pPr>
        <w:pStyle w:val="Standard"/>
        <w:spacing w:line="276" w:lineRule="auto"/>
        <w:jc w:val="both"/>
        <w:rPr>
          <w:rFonts w:ascii="Times New Roman" w:hAnsi="Times New Roman"/>
          <w:b/>
          <w:sz w:val="16"/>
          <w:szCs w:val="16"/>
          <w:lang w:val="sq-AL"/>
        </w:rPr>
      </w:pPr>
    </w:p>
    <w:p w:rsidR="009B1974" w:rsidRDefault="009B1974">
      <w:pPr>
        <w:pStyle w:val="Standard"/>
        <w:spacing w:line="276" w:lineRule="auto"/>
        <w:jc w:val="both"/>
        <w:rPr>
          <w:rFonts w:ascii="Times New Roman" w:hAnsi="Times New Roman"/>
          <w:i/>
          <w:lang w:val="sq-AL"/>
        </w:rPr>
      </w:pPr>
    </w:p>
    <w:p w:rsidR="009B1974" w:rsidRDefault="00E90BED" w:rsidP="000B5F6A">
      <w:pPr>
        <w:pStyle w:val="Standard"/>
        <w:tabs>
          <w:tab w:val="left" w:pos="0"/>
        </w:tabs>
        <w:spacing w:line="276" w:lineRule="auto"/>
        <w:jc w:val="both"/>
        <w:rPr>
          <w:rFonts w:ascii="Times New Roman" w:hAnsi="Times New Roman"/>
          <w:lang w:val="it-IT"/>
        </w:rPr>
      </w:pPr>
      <w:r>
        <w:rPr>
          <w:rFonts w:ascii="Times New Roman" w:hAnsi="Times New Roman"/>
          <w:lang w:val="sq-AL"/>
        </w:rPr>
        <w:t>Grupi i punës dhe RIA:</w:t>
      </w:r>
    </w:p>
    <w:sectPr w:rsidR="009B1974" w:rsidSect="007B11A1">
      <w:footerReference w:type="default" r:id="rId11"/>
      <w:headerReference w:type="first" r:id="rId12"/>
      <w:pgSz w:w="11906" w:h="16838"/>
      <w:pgMar w:top="450" w:right="1440" w:bottom="90" w:left="1440" w:header="36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BFF" w:rsidRDefault="00AB0BFF">
      <w:pPr>
        <w:spacing w:after="0" w:line="240" w:lineRule="auto"/>
      </w:pPr>
      <w:r>
        <w:separator/>
      </w:r>
    </w:p>
  </w:endnote>
  <w:endnote w:type="continuationSeparator" w:id="0">
    <w:p w:rsidR="00AB0BFF" w:rsidRDefault="00AB0BFF">
      <w:pPr>
        <w:spacing w:after="0" w:line="240" w:lineRule="auto"/>
      </w:pPr>
      <w:r>
        <w:continuationSeparator/>
      </w:r>
    </w:p>
  </w:endnote>
  <w:endnote w:type="continuationNotice" w:id="1">
    <w:p w:rsidR="00AB0BFF" w:rsidRDefault="00AB0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558" w:rsidRDefault="001A4558">
    <w:pPr>
      <w:pStyle w:val="Footer"/>
      <w:jc w:val="center"/>
    </w:pPr>
    <w:r>
      <w:fldChar w:fldCharType="begin"/>
    </w:r>
    <w:r>
      <w:instrText xml:space="preserve"> PAGE </w:instrText>
    </w:r>
    <w:r>
      <w:fldChar w:fldCharType="separate"/>
    </w:r>
    <w:r w:rsidR="00C227FF">
      <w:rPr>
        <w:noProof/>
      </w:rPr>
      <w:t>3</w:t>
    </w:r>
    <w:r>
      <w:rPr>
        <w:noProof/>
      </w:rPr>
      <w:fldChar w:fldCharType="end"/>
    </w:r>
  </w:p>
  <w:p w:rsidR="001A4558" w:rsidRDefault="001A45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BFF" w:rsidRDefault="00AB0BFF">
      <w:pPr>
        <w:spacing w:after="0" w:line="240" w:lineRule="auto"/>
      </w:pPr>
      <w:r w:rsidRPr="003E19AA">
        <w:rPr>
          <w:color w:val="000000"/>
        </w:rPr>
        <w:separator/>
      </w:r>
    </w:p>
  </w:footnote>
  <w:footnote w:type="continuationSeparator" w:id="0">
    <w:p w:rsidR="00AB0BFF" w:rsidRDefault="00AB0BFF">
      <w:pPr>
        <w:spacing w:after="0" w:line="240" w:lineRule="auto"/>
      </w:pPr>
      <w:r>
        <w:continuationSeparator/>
      </w:r>
    </w:p>
  </w:footnote>
  <w:footnote w:type="continuationNotice" w:id="1">
    <w:p w:rsidR="00AB0BFF" w:rsidRDefault="00AB0BF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558" w:rsidRDefault="001A4558">
    <w:pPr>
      <w:pStyle w:val="Header"/>
      <w:ind w:left="-1418"/>
    </w:pPr>
  </w:p>
  <w:p w:rsidR="001A4558" w:rsidRDefault="001A4558">
    <w:pPr>
      <w:pStyle w:val="Header"/>
      <w:ind w:left="-1418"/>
    </w:pPr>
  </w:p>
  <w:p w:rsidR="001A4558" w:rsidRDefault="001A4558">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ACB"/>
    <w:multiLevelType w:val="hybridMultilevel"/>
    <w:tmpl w:val="46FEF5E6"/>
    <w:name w:val="Numbered list 17"/>
    <w:lvl w:ilvl="0" w:tplc="1FDE024A">
      <w:numFmt w:val="bullet"/>
      <w:lvlText w:val=""/>
      <w:lvlJc w:val="left"/>
      <w:pPr>
        <w:ind w:left="0" w:firstLine="0"/>
      </w:pPr>
      <w:rPr>
        <w:rFonts w:ascii="Symbol" w:eastAsia="Symbol" w:hAnsi="Symbol" w:cs="Symbol"/>
      </w:rPr>
    </w:lvl>
    <w:lvl w:ilvl="1" w:tplc="0AA84820">
      <w:numFmt w:val="bullet"/>
      <w:lvlText w:val="o"/>
      <w:lvlJc w:val="left"/>
      <w:pPr>
        <w:ind w:left="0" w:firstLine="0"/>
      </w:pPr>
      <w:rPr>
        <w:rFonts w:ascii="Courier New" w:eastAsia="Courier New" w:hAnsi="Courier New" w:cs="Courier New"/>
      </w:rPr>
    </w:lvl>
    <w:lvl w:ilvl="2" w:tplc="7770734E">
      <w:numFmt w:val="bullet"/>
      <w:lvlText w:val=""/>
      <w:lvlJc w:val="left"/>
      <w:pPr>
        <w:ind w:left="0" w:firstLine="0"/>
      </w:pPr>
      <w:rPr>
        <w:rFonts w:ascii="Wingdings" w:eastAsia="Wingdings" w:hAnsi="Wingdings" w:cs="Wingdings"/>
      </w:rPr>
    </w:lvl>
    <w:lvl w:ilvl="3" w:tplc="EEBE7F90">
      <w:numFmt w:val="bullet"/>
      <w:lvlText w:val=""/>
      <w:lvlJc w:val="left"/>
      <w:pPr>
        <w:ind w:left="0" w:firstLine="0"/>
      </w:pPr>
      <w:rPr>
        <w:rFonts w:ascii="Symbol" w:eastAsia="Symbol" w:hAnsi="Symbol" w:cs="Symbol"/>
      </w:rPr>
    </w:lvl>
    <w:lvl w:ilvl="4" w:tplc="1C1A5634">
      <w:numFmt w:val="bullet"/>
      <w:lvlText w:val="o"/>
      <w:lvlJc w:val="left"/>
      <w:pPr>
        <w:ind w:left="0" w:firstLine="0"/>
      </w:pPr>
      <w:rPr>
        <w:rFonts w:ascii="Courier New" w:eastAsia="Courier New" w:hAnsi="Courier New" w:cs="Courier New"/>
      </w:rPr>
    </w:lvl>
    <w:lvl w:ilvl="5" w:tplc="8A902B5E">
      <w:numFmt w:val="bullet"/>
      <w:lvlText w:val=""/>
      <w:lvlJc w:val="left"/>
      <w:pPr>
        <w:ind w:left="0" w:firstLine="0"/>
      </w:pPr>
      <w:rPr>
        <w:rFonts w:ascii="Wingdings" w:eastAsia="Wingdings" w:hAnsi="Wingdings" w:cs="Wingdings"/>
      </w:rPr>
    </w:lvl>
    <w:lvl w:ilvl="6" w:tplc="1CA69370">
      <w:numFmt w:val="bullet"/>
      <w:lvlText w:val=""/>
      <w:lvlJc w:val="left"/>
      <w:pPr>
        <w:ind w:left="0" w:firstLine="0"/>
      </w:pPr>
      <w:rPr>
        <w:rFonts w:ascii="Symbol" w:eastAsia="Symbol" w:hAnsi="Symbol" w:cs="Symbol"/>
      </w:rPr>
    </w:lvl>
    <w:lvl w:ilvl="7" w:tplc="B7FE16EE">
      <w:numFmt w:val="bullet"/>
      <w:lvlText w:val="o"/>
      <w:lvlJc w:val="left"/>
      <w:pPr>
        <w:ind w:left="0" w:firstLine="0"/>
      </w:pPr>
      <w:rPr>
        <w:rFonts w:ascii="Courier New" w:eastAsia="Courier New" w:hAnsi="Courier New" w:cs="Courier New"/>
      </w:rPr>
    </w:lvl>
    <w:lvl w:ilvl="8" w:tplc="F2EC0FFC">
      <w:numFmt w:val="bullet"/>
      <w:lvlText w:val=""/>
      <w:lvlJc w:val="left"/>
      <w:pPr>
        <w:ind w:left="0" w:firstLine="0"/>
      </w:pPr>
      <w:rPr>
        <w:rFonts w:ascii="Wingdings" w:eastAsia="Wingdings" w:hAnsi="Wingdings" w:cs="Wingdings"/>
      </w:rPr>
    </w:lvl>
  </w:abstractNum>
  <w:abstractNum w:abstractNumId="1" w15:restartNumberingAfterBreak="0">
    <w:nsid w:val="028A13F8"/>
    <w:multiLevelType w:val="hybridMultilevel"/>
    <w:tmpl w:val="7D665590"/>
    <w:name w:val="Numbered list 13"/>
    <w:lvl w:ilvl="0" w:tplc="DC6A681E">
      <w:start w:val="1"/>
      <w:numFmt w:val="lowerLetter"/>
      <w:lvlText w:val="%1)"/>
      <w:lvlJc w:val="left"/>
      <w:pPr>
        <w:ind w:left="360" w:firstLine="0"/>
      </w:pPr>
    </w:lvl>
    <w:lvl w:ilvl="1" w:tplc="B14C24C6">
      <w:start w:val="1"/>
      <w:numFmt w:val="lowerLetter"/>
      <w:lvlText w:val="%2."/>
      <w:lvlJc w:val="left"/>
      <w:pPr>
        <w:ind w:left="1080" w:firstLine="0"/>
      </w:pPr>
    </w:lvl>
    <w:lvl w:ilvl="2" w:tplc="3B629784">
      <w:start w:val="1"/>
      <w:numFmt w:val="lowerRoman"/>
      <w:lvlText w:val="%3."/>
      <w:lvlJc w:val="left"/>
      <w:pPr>
        <w:ind w:left="1980" w:firstLine="0"/>
      </w:pPr>
    </w:lvl>
    <w:lvl w:ilvl="3" w:tplc="0EB6BDDA">
      <w:start w:val="1"/>
      <w:numFmt w:val="decimal"/>
      <w:lvlText w:val="%4."/>
      <w:lvlJc w:val="left"/>
      <w:pPr>
        <w:ind w:left="2520" w:firstLine="0"/>
      </w:pPr>
    </w:lvl>
    <w:lvl w:ilvl="4" w:tplc="FD02033A">
      <w:start w:val="1"/>
      <w:numFmt w:val="lowerLetter"/>
      <w:lvlText w:val="%5."/>
      <w:lvlJc w:val="left"/>
      <w:pPr>
        <w:ind w:left="3240" w:firstLine="0"/>
      </w:pPr>
    </w:lvl>
    <w:lvl w:ilvl="5" w:tplc="0B0C322C">
      <w:start w:val="1"/>
      <w:numFmt w:val="lowerRoman"/>
      <w:lvlText w:val="%6."/>
      <w:lvlJc w:val="left"/>
      <w:pPr>
        <w:ind w:left="4140" w:firstLine="0"/>
      </w:pPr>
    </w:lvl>
    <w:lvl w:ilvl="6" w:tplc="24563D30">
      <w:start w:val="1"/>
      <w:numFmt w:val="decimal"/>
      <w:lvlText w:val="%7."/>
      <w:lvlJc w:val="left"/>
      <w:pPr>
        <w:ind w:left="4680" w:firstLine="0"/>
      </w:pPr>
    </w:lvl>
    <w:lvl w:ilvl="7" w:tplc="BEB26848">
      <w:start w:val="1"/>
      <w:numFmt w:val="lowerLetter"/>
      <w:lvlText w:val="%8."/>
      <w:lvlJc w:val="left"/>
      <w:pPr>
        <w:ind w:left="5400" w:firstLine="0"/>
      </w:pPr>
    </w:lvl>
    <w:lvl w:ilvl="8" w:tplc="12B288FA">
      <w:start w:val="1"/>
      <w:numFmt w:val="lowerRoman"/>
      <w:lvlText w:val="%9."/>
      <w:lvlJc w:val="left"/>
      <w:pPr>
        <w:ind w:left="6300" w:firstLine="0"/>
      </w:pPr>
    </w:lvl>
  </w:abstractNum>
  <w:abstractNum w:abstractNumId="2" w15:restartNumberingAfterBreak="0">
    <w:nsid w:val="06FD3E3D"/>
    <w:multiLevelType w:val="hybridMultilevel"/>
    <w:tmpl w:val="62D86678"/>
    <w:lvl w:ilvl="0" w:tplc="041C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242EC7"/>
    <w:multiLevelType w:val="multilevel"/>
    <w:tmpl w:val="7B7A5CC2"/>
    <w:styleLink w:val="WWNum21"/>
    <w:lvl w:ilvl="0">
      <w:numFmt w:val="bullet"/>
      <w:lvlText w:val="-"/>
      <w:lvlJc w:val="left"/>
      <w:rPr>
        <w:rFonts w:ascii="Times New Roman" w:eastAsia="Times New Roman" w:hAnsi="Times New Roman"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BA16169"/>
    <w:multiLevelType w:val="hybridMultilevel"/>
    <w:tmpl w:val="2620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72620"/>
    <w:multiLevelType w:val="hybridMultilevel"/>
    <w:tmpl w:val="0CEC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B3036"/>
    <w:multiLevelType w:val="hybridMultilevel"/>
    <w:tmpl w:val="72BC3534"/>
    <w:name w:val="Numbered list 8"/>
    <w:lvl w:ilvl="0" w:tplc="5E7C2A48">
      <w:numFmt w:val="bullet"/>
      <w:lvlText w:val=""/>
      <w:lvlJc w:val="left"/>
      <w:pPr>
        <w:ind w:left="0" w:firstLine="0"/>
      </w:pPr>
      <w:rPr>
        <w:rFonts w:ascii="Symbol" w:eastAsia="Symbol" w:hAnsi="Symbol" w:cs="Symbol"/>
      </w:rPr>
    </w:lvl>
    <w:lvl w:ilvl="1" w:tplc="55423334">
      <w:numFmt w:val="bullet"/>
      <w:lvlText w:val="o"/>
      <w:lvlJc w:val="left"/>
      <w:pPr>
        <w:ind w:left="0" w:firstLine="0"/>
      </w:pPr>
      <w:rPr>
        <w:rFonts w:ascii="Courier New" w:eastAsia="Courier New" w:hAnsi="Courier New" w:cs="Courier New"/>
      </w:rPr>
    </w:lvl>
    <w:lvl w:ilvl="2" w:tplc="DCBA80BC">
      <w:numFmt w:val="bullet"/>
      <w:lvlText w:val=""/>
      <w:lvlJc w:val="left"/>
      <w:pPr>
        <w:ind w:left="0" w:firstLine="0"/>
      </w:pPr>
      <w:rPr>
        <w:rFonts w:ascii="Wingdings" w:eastAsia="Wingdings" w:hAnsi="Wingdings" w:cs="Wingdings"/>
      </w:rPr>
    </w:lvl>
    <w:lvl w:ilvl="3" w:tplc="1ABAD502">
      <w:numFmt w:val="bullet"/>
      <w:lvlText w:val=""/>
      <w:lvlJc w:val="left"/>
      <w:pPr>
        <w:ind w:left="0" w:firstLine="0"/>
      </w:pPr>
      <w:rPr>
        <w:rFonts w:ascii="Symbol" w:eastAsia="Symbol" w:hAnsi="Symbol" w:cs="Symbol"/>
      </w:rPr>
    </w:lvl>
    <w:lvl w:ilvl="4" w:tplc="3FA61002">
      <w:numFmt w:val="bullet"/>
      <w:lvlText w:val="o"/>
      <w:lvlJc w:val="left"/>
      <w:pPr>
        <w:ind w:left="0" w:firstLine="0"/>
      </w:pPr>
      <w:rPr>
        <w:rFonts w:ascii="Courier New" w:eastAsia="Courier New" w:hAnsi="Courier New" w:cs="Courier New"/>
      </w:rPr>
    </w:lvl>
    <w:lvl w:ilvl="5" w:tplc="9E1E53BE">
      <w:numFmt w:val="bullet"/>
      <w:lvlText w:val=""/>
      <w:lvlJc w:val="left"/>
      <w:pPr>
        <w:ind w:left="0" w:firstLine="0"/>
      </w:pPr>
      <w:rPr>
        <w:rFonts w:ascii="Wingdings" w:eastAsia="Wingdings" w:hAnsi="Wingdings" w:cs="Wingdings"/>
      </w:rPr>
    </w:lvl>
    <w:lvl w:ilvl="6" w:tplc="2FD8D2F4">
      <w:numFmt w:val="bullet"/>
      <w:lvlText w:val=""/>
      <w:lvlJc w:val="left"/>
      <w:pPr>
        <w:ind w:left="0" w:firstLine="0"/>
      </w:pPr>
      <w:rPr>
        <w:rFonts w:ascii="Symbol" w:eastAsia="Symbol" w:hAnsi="Symbol" w:cs="Symbol"/>
      </w:rPr>
    </w:lvl>
    <w:lvl w:ilvl="7" w:tplc="74FC465E">
      <w:numFmt w:val="bullet"/>
      <w:lvlText w:val="o"/>
      <w:lvlJc w:val="left"/>
      <w:pPr>
        <w:ind w:left="0" w:firstLine="0"/>
      </w:pPr>
      <w:rPr>
        <w:rFonts w:ascii="Courier New" w:eastAsia="Courier New" w:hAnsi="Courier New" w:cs="Courier New"/>
      </w:rPr>
    </w:lvl>
    <w:lvl w:ilvl="8" w:tplc="1660E5D2">
      <w:numFmt w:val="bullet"/>
      <w:lvlText w:val=""/>
      <w:lvlJc w:val="left"/>
      <w:pPr>
        <w:ind w:left="0" w:firstLine="0"/>
      </w:pPr>
      <w:rPr>
        <w:rFonts w:ascii="Wingdings" w:eastAsia="Wingdings" w:hAnsi="Wingdings" w:cs="Wingdings"/>
      </w:rPr>
    </w:lvl>
  </w:abstractNum>
  <w:abstractNum w:abstractNumId="7" w15:restartNumberingAfterBreak="0">
    <w:nsid w:val="0D9F3E23"/>
    <w:multiLevelType w:val="multilevel"/>
    <w:tmpl w:val="EA6E10DA"/>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0F421629"/>
    <w:multiLevelType w:val="hybridMultilevel"/>
    <w:tmpl w:val="BC86E96A"/>
    <w:name w:val="Numbered list 12"/>
    <w:lvl w:ilvl="0" w:tplc="11962A06">
      <w:start w:val="1"/>
      <w:numFmt w:val="decimal"/>
      <w:lvlText w:val="%1."/>
      <w:lvlJc w:val="left"/>
      <w:pPr>
        <w:ind w:left="0" w:firstLine="0"/>
      </w:pPr>
      <w:rPr>
        <w:rFonts w:ascii="Times New Roman" w:eastAsia="Times New Roman" w:hAnsi="Times New Roman" w:cs="Times New Roman"/>
      </w:rPr>
    </w:lvl>
    <w:lvl w:ilvl="1" w:tplc="7E82D55A">
      <w:numFmt w:val="bullet"/>
      <w:lvlText w:val="o"/>
      <w:lvlJc w:val="left"/>
      <w:pPr>
        <w:ind w:left="720" w:firstLine="0"/>
      </w:pPr>
      <w:rPr>
        <w:rFonts w:ascii="Courier New" w:eastAsia="Courier New" w:hAnsi="Courier New" w:cs="Courier New"/>
      </w:rPr>
    </w:lvl>
    <w:lvl w:ilvl="2" w:tplc="6B68E75C">
      <w:numFmt w:val="bullet"/>
      <w:lvlText w:val=""/>
      <w:lvlJc w:val="left"/>
      <w:pPr>
        <w:ind w:left="1440" w:firstLine="0"/>
      </w:pPr>
      <w:rPr>
        <w:rFonts w:ascii="Wingdings" w:eastAsia="Wingdings" w:hAnsi="Wingdings" w:cs="Wingdings"/>
      </w:rPr>
    </w:lvl>
    <w:lvl w:ilvl="3" w:tplc="3C4A6CE2">
      <w:numFmt w:val="bullet"/>
      <w:lvlText w:val=""/>
      <w:lvlJc w:val="left"/>
      <w:pPr>
        <w:ind w:left="2160" w:firstLine="0"/>
      </w:pPr>
      <w:rPr>
        <w:rFonts w:ascii="Symbol" w:eastAsia="Symbol" w:hAnsi="Symbol" w:cs="Symbol"/>
      </w:rPr>
    </w:lvl>
    <w:lvl w:ilvl="4" w:tplc="B680C3A4">
      <w:numFmt w:val="bullet"/>
      <w:lvlText w:val="o"/>
      <w:lvlJc w:val="left"/>
      <w:pPr>
        <w:ind w:left="2880" w:firstLine="0"/>
      </w:pPr>
      <w:rPr>
        <w:rFonts w:ascii="Courier New" w:eastAsia="Courier New" w:hAnsi="Courier New" w:cs="Courier New"/>
      </w:rPr>
    </w:lvl>
    <w:lvl w:ilvl="5" w:tplc="1AD009B4">
      <w:numFmt w:val="bullet"/>
      <w:lvlText w:val=""/>
      <w:lvlJc w:val="left"/>
      <w:pPr>
        <w:ind w:left="3600" w:firstLine="0"/>
      </w:pPr>
      <w:rPr>
        <w:rFonts w:ascii="Wingdings" w:eastAsia="Wingdings" w:hAnsi="Wingdings" w:cs="Wingdings"/>
      </w:rPr>
    </w:lvl>
    <w:lvl w:ilvl="6" w:tplc="8A8A4BD6">
      <w:numFmt w:val="bullet"/>
      <w:lvlText w:val=""/>
      <w:lvlJc w:val="left"/>
      <w:pPr>
        <w:ind w:left="4320" w:firstLine="0"/>
      </w:pPr>
      <w:rPr>
        <w:rFonts w:ascii="Symbol" w:eastAsia="Symbol" w:hAnsi="Symbol" w:cs="Symbol"/>
      </w:rPr>
    </w:lvl>
    <w:lvl w:ilvl="7" w:tplc="A68CDF6A">
      <w:numFmt w:val="bullet"/>
      <w:lvlText w:val="o"/>
      <w:lvlJc w:val="left"/>
      <w:pPr>
        <w:ind w:left="5040" w:firstLine="0"/>
      </w:pPr>
      <w:rPr>
        <w:rFonts w:ascii="Courier New" w:eastAsia="Courier New" w:hAnsi="Courier New" w:cs="Courier New"/>
      </w:rPr>
    </w:lvl>
    <w:lvl w:ilvl="8" w:tplc="79E4BDC6">
      <w:numFmt w:val="bullet"/>
      <w:lvlText w:val=""/>
      <w:lvlJc w:val="left"/>
      <w:pPr>
        <w:ind w:left="5760" w:firstLine="0"/>
      </w:pPr>
      <w:rPr>
        <w:rFonts w:ascii="Wingdings" w:eastAsia="Wingdings" w:hAnsi="Wingdings" w:cs="Wingdings"/>
      </w:rPr>
    </w:lvl>
  </w:abstractNum>
  <w:abstractNum w:abstractNumId="9" w15:restartNumberingAfterBreak="0">
    <w:nsid w:val="10CE6338"/>
    <w:multiLevelType w:val="singleLevel"/>
    <w:tmpl w:val="573C2FD6"/>
    <w:name w:val="Bullet 21"/>
    <w:lvl w:ilvl="0">
      <w:numFmt w:val="bullet"/>
      <w:lvlText w:val="o"/>
      <w:lvlJc w:val="left"/>
      <w:pPr>
        <w:tabs>
          <w:tab w:val="num" w:pos="567"/>
        </w:tabs>
        <w:ind w:left="567" w:hanging="567"/>
      </w:pPr>
      <w:rPr>
        <w:rFonts w:ascii="Courier New" w:hAnsi="Courier New" w:cs="Courier New"/>
      </w:rPr>
    </w:lvl>
  </w:abstractNum>
  <w:abstractNum w:abstractNumId="10" w15:restartNumberingAfterBreak="0">
    <w:nsid w:val="1248794F"/>
    <w:multiLevelType w:val="multilevel"/>
    <w:tmpl w:val="4246EBD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125B6AC5"/>
    <w:multiLevelType w:val="multilevel"/>
    <w:tmpl w:val="CBCE3050"/>
    <w:styleLink w:val="WWNum15"/>
    <w:lvl w:ilvl="0">
      <w:numFmt w:val="bullet"/>
      <w:lvlText w:val=""/>
      <w:lvlJc w:val="left"/>
      <w:rPr>
        <w:rFonts w:ascii="Symbol" w:hAnsi="Symbol"/>
        <w:b w:val="0"/>
        <w:i w:val="0"/>
        <w:sz w:val="22"/>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13BA01ED"/>
    <w:multiLevelType w:val="multilevel"/>
    <w:tmpl w:val="28EE91CC"/>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14BB6D10"/>
    <w:multiLevelType w:val="hybridMultilevel"/>
    <w:tmpl w:val="BF0A9EA4"/>
    <w:lvl w:ilvl="0" w:tplc="BE625074">
      <w:start w:val="31"/>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10948"/>
    <w:multiLevelType w:val="singleLevel"/>
    <w:tmpl w:val="9CD078AC"/>
    <w:name w:val="Bullet 19"/>
    <w:lvl w:ilvl="0">
      <w:numFmt w:val="bullet"/>
      <w:lvlText w:val=""/>
      <w:lvlJc w:val="left"/>
      <w:pPr>
        <w:tabs>
          <w:tab w:val="num" w:pos="540"/>
        </w:tabs>
        <w:ind w:left="540" w:hanging="540"/>
      </w:pPr>
      <w:rPr>
        <w:rFonts w:ascii="Symbol" w:hAnsi="Symbol" w:cs="Symbol"/>
      </w:rPr>
    </w:lvl>
  </w:abstractNum>
  <w:abstractNum w:abstractNumId="15" w15:restartNumberingAfterBreak="0">
    <w:nsid w:val="21394E46"/>
    <w:multiLevelType w:val="hybridMultilevel"/>
    <w:tmpl w:val="54886E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E5C35"/>
    <w:multiLevelType w:val="multilevel"/>
    <w:tmpl w:val="57D60968"/>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257D5D6F"/>
    <w:multiLevelType w:val="hybridMultilevel"/>
    <w:tmpl w:val="6846A80C"/>
    <w:name w:val="Numbered list 9"/>
    <w:lvl w:ilvl="0" w:tplc="53705F50">
      <w:numFmt w:val="bullet"/>
      <w:lvlText w:val=""/>
      <w:lvlJc w:val="left"/>
      <w:pPr>
        <w:ind w:left="0" w:firstLine="0"/>
      </w:pPr>
      <w:rPr>
        <w:rFonts w:ascii="Symbol" w:eastAsia="Symbol" w:hAnsi="Symbol" w:cs="Symbol"/>
      </w:rPr>
    </w:lvl>
    <w:lvl w:ilvl="1" w:tplc="FCDAF502">
      <w:numFmt w:val="bullet"/>
      <w:lvlText w:val="o"/>
      <w:lvlJc w:val="left"/>
      <w:pPr>
        <w:ind w:left="0" w:firstLine="0"/>
      </w:pPr>
      <w:rPr>
        <w:rFonts w:ascii="Courier New" w:eastAsia="Courier New" w:hAnsi="Courier New" w:cs="Courier New"/>
      </w:rPr>
    </w:lvl>
    <w:lvl w:ilvl="2" w:tplc="00D2D790">
      <w:numFmt w:val="bullet"/>
      <w:lvlText w:val=""/>
      <w:lvlJc w:val="left"/>
      <w:pPr>
        <w:ind w:left="0" w:firstLine="0"/>
      </w:pPr>
      <w:rPr>
        <w:rFonts w:ascii="Wingdings" w:eastAsia="Wingdings" w:hAnsi="Wingdings" w:cs="Wingdings"/>
      </w:rPr>
    </w:lvl>
    <w:lvl w:ilvl="3" w:tplc="3132C748">
      <w:numFmt w:val="bullet"/>
      <w:lvlText w:val=""/>
      <w:lvlJc w:val="left"/>
      <w:pPr>
        <w:ind w:left="0" w:firstLine="0"/>
      </w:pPr>
      <w:rPr>
        <w:rFonts w:ascii="Symbol" w:eastAsia="Symbol" w:hAnsi="Symbol" w:cs="Symbol"/>
      </w:rPr>
    </w:lvl>
    <w:lvl w:ilvl="4" w:tplc="C344A102">
      <w:numFmt w:val="bullet"/>
      <w:lvlText w:val="o"/>
      <w:lvlJc w:val="left"/>
      <w:pPr>
        <w:ind w:left="0" w:firstLine="0"/>
      </w:pPr>
      <w:rPr>
        <w:rFonts w:ascii="Courier New" w:eastAsia="Courier New" w:hAnsi="Courier New" w:cs="Courier New"/>
      </w:rPr>
    </w:lvl>
    <w:lvl w:ilvl="5" w:tplc="38C2F84E">
      <w:numFmt w:val="bullet"/>
      <w:lvlText w:val=""/>
      <w:lvlJc w:val="left"/>
      <w:pPr>
        <w:ind w:left="0" w:firstLine="0"/>
      </w:pPr>
      <w:rPr>
        <w:rFonts w:ascii="Wingdings" w:eastAsia="Wingdings" w:hAnsi="Wingdings" w:cs="Wingdings"/>
      </w:rPr>
    </w:lvl>
    <w:lvl w:ilvl="6" w:tplc="6CA213AC">
      <w:numFmt w:val="bullet"/>
      <w:lvlText w:val=""/>
      <w:lvlJc w:val="left"/>
      <w:pPr>
        <w:ind w:left="0" w:firstLine="0"/>
      </w:pPr>
      <w:rPr>
        <w:rFonts w:ascii="Symbol" w:eastAsia="Symbol" w:hAnsi="Symbol" w:cs="Symbol"/>
      </w:rPr>
    </w:lvl>
    <w:lvl w:ilvl="7" w:tplc="F94C9DEA">
      <w:numFmt w:val="bullet"/>
      <w:lvlText w:val="o"/>
      <w:lvlJc w:val="left"/>
      <w:pPr>
        <w:ind w:left="0" w:firstLine="0"/>
      </w:pPr>
      <w:rPr>
        <w:rFonts w:ascii="Courier New" w:eastAsia="Courier New" w:hAnsi="Courier New" w:cs="Courier New"/>
      </w:rPr>
    </w:lvl>
    <w:lvl w:ilvl="8" w:tplc="C14ACF78">
      <w:numFmt w:val="bullet"/>
      <w:lvlText w:val=""/>
      <w:lvlJc w:val="left"/>
      <w:pPr>
        <w:ind w:left="0" w:firstLine="0"/>
      </w:pPr>
      <w:rPr>
        <w:rFonts w:ascii="Wingdings" w:eastAsia="Wingdings" w:hAnsi="Wingdings" w:cs="Wingdings"/>
      </w:rPr>
    </w:lvl>
  </w:abstractNum>
  <w:abstractNum w:abstractNumId="18" w15:restartNumberingAfterBreak="0">
    <w:nsid w:val="25E34145"/>
    <w:multiLevelType w:val="multilevel"/>
    <w:tmpl w:val="E22E990A"/>
    <w:numStyleLink w:val="WWNum1"/>
  </w:abstractNum>
  <w:abstractNum w:abstractNumId="19" w15:restartNumberingAfterBreak="0">
    <w:nsid w:val="2BAA5C50"/>
    <w:multiLevelType w:val="multilevel"/>
    <w:tmpl w:val="6254CF5E"/>
    <w:styleLink w:val="WWNum17"/>
    <w:lvl w:ilvl="0">
      <w:start w:val="1"/>
      <w:numFmt w:val="lowerLetter"/>
      <w:lvlText w:val="%1)"/>
      <w:lvlJc w:val="left"/>
      <w:rPr>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2D6D72C4"/>
    <w:multiLevelType w:val="hybridMultilevel"/>
    <w:tmpl w:val="3B10547E"/>
    <w:name w:val="Numbered list 6"/>
    <w:lvl w:ilvl="0" w:tplc="ED70A606">
      <w:numFmt w:val="bullet"/>
      <w:lvlText w:val=""/>
      <w:lvlJc w:val="left"/>
      <w:pPr>
        <w:ind w:left="0" w:firstLine="0"/>
      </w:pPr>
      <w:rPr>
        <w:rFonts w:ascii="Symbol" w:eastAsia="Symbol" w:hAnsi="Symbol" w:cs="Symbol"/>
      </w:rPr>
    </w:lvl>
    <w:lvl w:ilvl="1" w:tplc="C24699EC">
      <w:numFmt w:val="bullet"/>
      <w:lvlText w:val="o"/>
      <w:lvlJc w:val="left"/>
      <w:pPr>
        <w:ind w:left="0" w:firstLine="0"/>
      </w:pPr>
      <w:rPr>
        <w:rFonts w:ascii="Courier New" w:eastAsia="Courier New" w:hAnsi="Courier New" w:cs="Courier New"/>
      </w:rPr>
    </w:lvl>
    <w:lvl w:ilvl="2" w:tplc="78909AD2">
      <w:numFmt w:val="bullet"/>
      <w:lvlText w:val=""/>
      <w:lvlJc w:val="left"/>
      <w:pPr>
        <w:ind w:left="0" w:firstLine="0"/>
      </w:pPr>
      <w:rPr>
        <w:rFonts w:ascii="Wingdings" w:eastAsia="Wingdings" w:hAnsi="Wingdings" w:cs="Wingdings"/>
      </w:rPr>
    </w:lvl>
    <w:lvl w:ilvl="3" w:tplc="F1D63266">
      <w:numFmt w:val="bullet"/>
      <w:lvlText w:val=""/>
      <w:lvlJc w:val="left"/>
      <w:pPr>
        <w:ind w:left="0" w:firstLine="0"/>
      </w:pPr>
      <w:rPr>
        <w:rFonts w:ascii="Symbol" w:eastAsia="Symbol" w:hAnsi="Symbol" w:cs="Symbol"/>
      </w:rPr>
    </w:lvl>
    <w:lvl w:ilvl="4" w:tplc="BCE07364">
      <w:numFmt w:val="bullet"/>
      <w:lvlText w:val="o"/>
      <w:lvlJc w:val="left"/>
      <w:pPr>
        <w:ind w:left="0" w:firstLine="0"/>
      </w:pPr>
      <w:rPr>
        <w:rFonts w:ascii="Courier New" w:eastAsia="Courier New" w:hAnsi="Courier New" w:cs="Courier New"/>
      </w:rPr>
    </w:lvl>
    <w:lvl w:ilvl="5" w:tplc="4972EEB0">
      <w:numFmt w:val="bullet"/>
      <w:lvlText w:val=""/>
      <w:lvlJc w:val="left"/>
      <w:pPr>
        <w:ind w:left="0" w:firstLine="0"/>
      </w:pPr>
      <w:rPr>
        <w:rFonts w:ascii="Wingdings" w:eastAsia="Wingdings" w:hAnsi="Wingdings" w:cs="Wingdings"/>
      </w:rPr>
    </w:lvl>
    <w:lvl w:ilvl="6" w:tplc="5BD428BA">
      <w:numFmt w:val="bullet"/>
      <w:lvlText w:val=""/>
      <w:lvlJc w:val="left"/>
      <w:pPr>
        <w:ind w:left="0" w:firstLine="0"/>
      </w:pPr>
      <w:rPr>
        <w:rFonts w:ascii="Symbol" w:eastAsia="Symbol" w:hAnsi="Symbol" w:cs="Symbol"/>
      </w:rPr>
    </w:lvl>
    <w:lvl w:ilvl="7" w:tplc="DDACC9CC">
      <w:numFmt w:val="bullet"/>
      <w:lvlText w:val="o"/>
      <w:lvlJc w:val="left"/>
      <w:pPr>
        <w:ind w:left="0" w:firstLine="0"/>
      </w:pPr>
      <w:rPr>
        <w:rFonts w:ascii="Courier New" w:eastAsia="Courier New" w:hAnsi="Courier New" w:cs="Courier New"/>
      </w:rPr>
    </w:lvl>
    <w:lvl w:ilvl="8" w:tplc="13063EA6">
      <w:numFmt w:val="bullet"/>
      <w:lvlText w:val=""/>
      <w:lvlJc w:val="left"/>
      <w:pPr>
        <w:ind w:left="0" w:firstLine="0"/>
      </w:pPr>
      <w:rPr>
        <w:rFonts w:ascii="Wingdings" w:eastAsia="Wingdings" w:hAnsi="Wingdings" w:cs="Wingdings"/>
      </w:rPr>
    </w:lvl>
  </w:abstractNum>
  <w:abstractNum w:abstractNumId="21" w15:restartNumberingAfterBreak="0">
    <w:nsid w:val="2EB3557E"/>
    <w:multiLevelType w:val="hybridMultilevel"/>
    <w:tmpl w:val="21C299F8"/>
    <w:name w:val="Numbered list 14"/>
    <w:lvl w:ilvl="0" w:tplc="2B54973E">
      <w:numFmt w:val="bullet"/>
      <w:lvlText w:val="-"/>
      <w:lvlJc w:val="left"/>
      <w:pPr>
        <w:ind w:left="0" w:firstLine="0"/>
      </w:pPr>
      <w:rPr>
        <w:rFonts w:ascii="Times New Roman" w:eastAsia="Times New Roman" w:hAnsi="Times New Roman" w:cs="Times New Roman"/>
      </w:rPr>
    </w:lvl>
    <w:lvl w:ilvl="1" w:tplc="9214B6A8">
      <w:numFmt w:val="bullet"/>
      <w:lvlText w:val="o"/>
      <w:lvlJc w:val="left"/>
      <w:pPr>
        <w:ind w:left="0" w:firstLine="0"/>
      </w:pPr>
      <w:rPr>
        <w:rFonts w:ascii="Courier New" w:eastAsia="Courier New" w:hAnsi="Courier New" w:cs="Courier New"/>
      </w:rPr>
    </w:lvl>
    <w:lvl w:ilvl="2" w:tplc="CD3AD758">
      <w:numFmt w:val="bullet"/>
      <w:lvlText w:val=""/>
      <w:lvlJc w:val="left"/>
      <w:pPr>
        <w:ind w:left="0" w:firstLine="0"/>
      </w:pPr>
      <w:rPr>
        <w:rFonts w:ascii="Wingdings" w:eastAsia="Wingdings" w:hAnsi="Wingdings" w:cs="Wingdings"/>
      </w:rPr>
    </w:lvl>
    <w:lvl w:ilvl="3" w:tplc="065EBFCE">
      <w:numFmt w:val="bullet"/>
      <w:lvlText w:val=""/>
      <w:lvlJc w:val="left"/>
      <w:pPr>
        <w:ind w:left="0" w:firstLine="0"/>
      </w:pPr>
      <w:rPr>
        <w:rFonts w:ascii="Symbol" w:eastAsia="Symbol" w:hAnsi="Symbol" w:cs="Symbol"/>
      </w:rPr>
    </w:lvl>
    <w:lvl w:ilvl="4" w:tplc="BA6650F0">
      <w:numFmt w:val="bullet"/>
      <w:lvlText w:val="o"/>
      <w:lvlJc w:val="left"/>
      <w:pPr>
        <w:ind w:left="0" w:firstLine="0"/>
      </w:pPr>
      <w:rPr>
        <w:rFonts w:ascii="Courier New" w:eastAsia="Courier New" w:hAnsi="Courier New" w:cs="Courier New"/>
      </w:rPr>
    </w:lvl>
    <w:lvl w:ilvl="5" w:tplc="91BA275E">
      <w:numFmt w:val="bullet"/>
      <w:lvlText w:val=""/>
      <w:lvlJc w:val="left"/>
      <w:pPr>
        <w:ind w:left="0" w:firstLine="0"/>
      </w:pPr>
      <w:rPr>
        <w:rFonts w:ascii="Wingdings" w:eastAsia="Wingdings" w:hAnsi="Wingdings" w:cs="Wingdings"/>
      </w:rPr>
    </w:lvl>
    <w:lvl w:ilvl="6" w:tplc="A0B2389C">
      <w:numFmt w:val="bullet"/>
      <w:lvlText w:val=""/>
      <w:lvlJc w:val="left"/>
      <w:pPr>
        <w:ind w:left="0" w:firstLine="0"/>
      </w:pPr>
      <w:rPr>
        <w:rFonts w:ascii="Symbol" w:eastAsia="Symbol" w:hAnsi="Symbol" w:cs="Symbol"/>
      </w:rPr>
    </w:lvl>
    <w:lvl w:ilvl="7" w:tplc="14DC8AAC">
      <w:numFmt w:val="bullet"/>
      <w:lvlText w:val="o"/>
      <w:lvlJc w:val="left"/>
      <w:pPr>
        <w:ind w:left="0" w:firstLine="0"/>
      </w:pPr>
      <w:rPr>
        <w:rFonts w:ascii="Courier New" w:eastAsia="Courier New" w:hAnsi="Courier New" w:cs="Courier New"/>
      </w:rPr>
    </w:lvl>
    <w:lvl w:ilvl="8" w:tplc="7186ACB0">
      <w:numFmt w:val="bullet"/>
      <w:lvlText w:val=""/>
      <w:lvlJc w:val="left"/>
      <w:pPr>
        <w:ind w:left="0" w:firstLine="0"/>
      </w:pPr>
      <w:rPr>
        <w:rFonts w:ascii="Wingdings" w:eastAsia="Wingdings" w:hAnsi="Wingdings" w:cs="Wingdings"/>
      </w:rPr>
    </w:lvl>
  </w:abstractNum>
  <w:abstractNum w:abstractNumId="22" w15:restartNumberingAfterBreak="0">
    <w:nsid w:val="2F8F486F"/>
    <w:multiLevelType w:val="multilevel"/>
    <w:tmpl w:val="9D565D3C"/>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311950A7"/>
    <w:multiLevelType w:val="multilevel"/>
    <w:tmpl w:val="A776016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326E73A8"/>
    <w:multiLevelType w:val="multilevel"/>
    <w:tmpl w:val="9D565D3C"/>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2D01189"/>
    <w:multiLevelType w:val="hybridMultilevel"/>
    <w:tmpl w:val="A49ED98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36470DAA"/>
    <w:multiLevelType w:val="multilevel"/>
    <w:tmpl w:val="E22E990A"/>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3A254EB7"/>
    <w:multiLevelType w:val="multilevel"/>
    <w:tmpl w:val="EFFE64EC"/>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3B486919"/>
    <w:multiLevelType w:val="hybridMultilevel"/>
    <w:tmpl w:val="6E5E6628"/>
    <w:lvl w:ilvl="0" w:tplc="98CE8676">
      <w:numFmt w:val="none"/>
      <w:lvlText w:val=""/>
      <w:lvlJc w:val="left"/>
      <w:pPr>
        <w:tabs>
          <w:tab w:val="num" w:pos="360"/>
        </w:tabs>
        <w:ind w:left="360" w:hanging="360"/>
      </w:pPr>
    </w:lvl>
    <w:lvl w:ilvl="1" w:tplc="DD08FA5C">
      <w:numFmt w:val="none"/>
      <w:lvlText w:val=""/>
      <w:lvlJc w:val="left"/>
      <w:pPr>
        <w:tabs>
          <w:tab w:val="num" w:pos="360"/>
        </w:tabs>
        <w:ind w:left="360" w:hanging="360"/>
      </w:pPr>
    </w:lvl>
    <w:lvl w:ilvl="2" w:tplc="51FEDC12">
      <w:numFmt w:val="none"/>
      <w:lvlText w:val=""/>
      <w:lvlJc w:val="left"/>
      <w:pPr>
        <w:tabs>
          <w:tab w:val="num" w:pos="360"/>
        </w:tabs>
        <w:ind w:left="360" w:hanging="360"/>
      </w:pPr>
    </w:lvl>
    <w:lvl w:ilvl="3" w:tplc="2F36B650">
      <w:numFmt w:val="none"/>
      <w:lvlText w:val=""/>
      <w:lvlJc w:val="left"/>
      <w:pPr>
        <w:tabs>
          <w:tab w:val="num" w:pos="360"/>
        </w:tabs>
        <w:ind w:left="360" w:hanging="360"/>
      </w:pPr>
    </w:lvl>
    <w:lvl w:ilvl="4" w:tplc="A5727326">
      <w:numFmt w:val="none"/>
      <w:lvlText w:val=""/>
      <w:lvlJc w:val="left"/>
      <w:pPr>
        <w:tabs>
          <w:tab w:val="num" w:pos="360"/>
        </w:tabs>
        <w:ind w:left="360" w:hanging="360"/>
      </w:pPr>
    </w:lvl>
    <w:lvl w:ilvl="5" w:tplc="F96A17CE">
      <w:numFmt w:val="none"/>
      <w:lvlText w:val=""/>
      <w:lvlJc w:val="left"/>
      <w:pPr>
        <w:tabs>
          <w:tab w:val="num" w:pos="360"/>
        </w:tabs>
        <w:ind w:left="360" w:hanging="360"/>
      </w:pPr>
    </w:lvl>
    <w:lvl w:ilvl="6" w:tplc="C1625AE8">
      <w:numFmt w:val="none"/>
      <w:lvlText w:val=""/>
      <w:lvlJc w:val="left"/>
      <w:pPr>
        <w:tabs>
          <w:tab w:val="num" w:pos="360"/>
        </w:tabs>
        <w:ind w:left="360" w:hanging="360"/>
      </w:pPr>
    </w:lvl>
    <w:lvl w:ilvl="7" w:tplc="02E0BF3A">
      <w:numFmt w:val="none"/>
      <w:lvlText w:val=""/>
      <w:lvlJc w:val="left"/>
      <w:pPr>
        <w:tabs>
          <w:tab w:val="num" w:pos="360"/>
        </w:tabs>
        <w:ind w:left="360" w:hanging="360"/>
      </w:pPr>
    </w:lvl>
    <w:lvl w:ilvl="8" w:tplc="BBAC4528">
      <w:numFmt w:val="none"/>
      <w:lvlText w:val=""/>
      <w:lvlJc w:val="left"/>
      <w:pPr>
        <w:tabs>
          <w:tab w:val="num" w:pos="360"/>
        </w:tabs>
        <w:ind w:left="360" w:hanging="360"/>
      </w:pPr>
    </w:lvl>
  </w:abstractNum>
  <w:abstractNum w:abstractNumId="29" w15:restartNumberingAfterBreak="0">
    <w:nsid w:val="3FAE3F4D"/>
    <w:multiLevelType w:val="hybridMultilevel"/>
    <w:tmpl w:val="6BB0AC50"/>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EE60B8"/>
    <w:multiLevelType w:val="hybridMultilevel"/>
    <w:tmpl w:val="62E8F772"/>
    <w:name w:val="Numbered list 5"/>
    <w:lvl w:ilvl="0" w:tplc="71D69DF2">
      <w:numFmt w:val="bullet"/>
      <w:lvlText w:val=""/>
      <w:lvlJc w:val="left"/>
      <w:pPr>
        <w:ind w:left="0" w:firstLine="0"/>
      </w:pPr>
      <w:rPr>
        <w:rFonts w:ascii="Symbol" w:eastAsia="Symbol" w:hAnsi="Symbol" w:cs="Symbol"/>
      </w:rPr>
    </w:lvl>
    <w:lvl w:ilvl="1" w:tplc="F3DABCD6">
      <w:numFmt w:val="bullet"/>
      <w:lvlText w:val="o"/>
      <w:lvlJc w:val="left"/>
      <w:pPr>
        <w:ind w:left="0" w:firstLine="0"/>
      </w:pPr>
      <w:rPr>
        <w:rFonts w:ascii="Courier New" w:eastAsia="Courier New" w:hAnsi="Courier New" w:cs="Courier New"/>
      </w:rPr>
    </w:lvl>
    <w:lvl w:ilvl="2" w:tplc="FB187F94">
      <w:numFmt w:val="bullet"/>
      <w:lvlText w:val=""/>
      <w:lvlJc w:val="left"/>
      <w:pPr>
        <w:ind w:left="0" w:firstLine="0"/>
      </w:pPr>
      <w:rPr>
        <w:rFonts w:ascii="Wingdings" w:eastAsia="Wingdings" w:hAnsi="Wingdings" w:cs="Wingdings"/>
      </w:rPr>
    </w:lvl>
    <w:lvl w:ilvl="3" w:tplc="E222D234">
      <w:numFmt w:val="bullet"/>
      <w:lvlText w:val=""/>
      <w:lvlJc w:val="left"/>
      <w:pPr>
        <w:ind w:left="0" w:firstLine="0"/>
      </w:pPr>
      <w:rPr>
        <w:rFonts w:ascii="Symbol" w:eastAsia="Symbol" w:hAnsi="Symbol" w:cs="Symbol"/>
      </w:rPr>
    </w:lvl>
    <w:lvl w:ilvl="4" w:tplc="A3B859B0">
      <w:numFmt w:val="bullet"/>
      <w:lvlText w:val="o"/>
      <w:lvlJc w:val="left"/>
      <w:pPr>
        <w:ind w:left="0" w:firstLine="0"/>
      </w:pPr>
      <w:rPr>
        <w:rFonts w:ascii="Courier New" w:eastAsia="Courier New" w:hAnsi="Courier New" w:cs="Courier New"/>
      </w:rPr>
    </w:lvl>
    <w:lvl w:ilvl="5" w:tplc="3516EE58">
      <w:numFmt w:val="bullet"/>
      <w:lvlText w:val=""/>
      <w:lvlJc w:val="left"/>
      <w:pPr>
        <w:ind w:left="0" w:firstLine="0"/>
      </w:pPr>
      <w:rPr>
        <w:rFonts w:ascii="Wingdings" w:eastAsia="Wingdings" w:hAnsi="Wingdings" w:cs="Wingdings"/>
      </w:rPr>
    </w:lvl>
    <w:lvl w:ilvl="6" w:tplc="6E4E2FEA">
      <w:numFmt w:val="bullet"/>
      <w:lvlText w:val=""/>
      <w:lvlJc w:val="left"/>
      <w:pPr>
        <w:ind w:left="0" w:firstLine="0"/>
      </w:pPr>
      <w:rPr>
        <w:rFonts w:ascii="Symbol" w:eastAsia="Symbol" w:hAnsi="Symbol" w:cs="Symbol"/>
      </w:rPr>
    </w:lvl>
    <w:lvl w:ilvl="7" w:tplc="84AE81FC">
      <w:numFmt w:val="bullet"/>
      <w:lvlText w:val="o"/>
      <w:lvlJc w:val="left"/>
      <w:pPr>
        <w:ind w:left="0" w:firstLine="0"/>
      </w:pPr>
      <w:rPr>
        <w:rFonts w:ascii="Courier New" w:eastAsia="Courier New" w:hAnsi="Courier New" w:cs="Courier New"/>
      </w:rPr>
    </w:lvl>
    <w:lvl w:ilvl="8" w:tplc="3620B050">
      <w:numFmt w:val="bullet"/>
      <w:lvlText w:val=""/>
      <w:lvlJc w:val="left"/>
      <w:pPr>
        <w:ind w:left="0" w:firstLine="0"/>
      </w:pPr>
      <w:rPr>
        <w:rFonts w:ascii="Wingdings" w:eastAsia="Wingdings" w:hAnsi="Wingdings" w:cs="Wingdings"/>
      </w:rPr>
    </w:lvl>
  </w:abstractNum>
  <w:abstractNum w:abstractNumId="31" w15:restartNumberingAfterBreak="0">
    <w:nsid w:val="411B6408"/>
    <w:multiLevelType w:val="multilevel"/>
    <w:tmpl w:val="C6B829DA"/>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43F43B0C"/>
    <w:multiLevelType w:val="hybridMultilevel"/>
    <w:tmpl w:val="E5466D58"/>
    <w:name w:val="Numbered list 15"/>
    <w:lvl w:ilvl="0" w:tplc="4B402AA2">
      <w:numFmt w:val="bullet"/>
      <w:lvlText w:val=""/>
      <w:lvlJc w:val="left"/>
      <w:pPr>
        <w:ind w:left="360" w:firstLine="0"/>
      </w:pPr>
      <w:rPr>
        <w:rFonts w:ascii="Symbol" w:eastAsia="Symbol" w:hAnsi="Symbol" w:cs="Symbol"/>
      </w:rPr>
    </w:lvl>
    <w:lvl w:ilvl="1" w:tplc="F896140A">
      <w:numFmt w:val="bullet"/>
      <w:lvlText w:val="o"/>
      <w:lvlJc w:val="left"/>
      <w:pPr>
        <w:ind w:left="1080" w:firstLine="0"/>
      </w:pPr>
      <w:rPr>
        <w:rFonts w:ascii="Courier New" w:eastAsia="Courier New" w:hAnsi="Courier New" w:cs="Courier New"/>
      </w:rPr>
    </w:lvl>
    <w:lvl w:ilvl="2" w:tplc="4650BA5A">
      <w:numFmt w:val="bullet"/>
      <w:lvlText w:val=""/>
      <w:lvlJc w:val="left"/>
      <w:pPr>
        <w:ind w:left="1800" w:firstLine="0"/>
      </w:pPr>
      <w:rPr>
        <w:rFonts w:ascii="Wingdings" w:eastAsia="Wingdings" w:hAnsi="Wingdings" w:cs="Wingdings"/>
      </w:rPr>
    </w:lvl>
    <w:lvl w:ilvl="3" w:tplc="AB9AA7AA">
      <w:numFmt w:val="bullet"/>
      <w:lvlText w:val=""/>
      <w:lvlJc w:val="left"/>
      <w:pPr>
        <w:ind w:left="2520" w:firstLine="0"/>
      </w:pPr>
      <w:rPr>
        <w:rFonts w:ascii="Symbol" w:eastAsia="Symbol" w:hAnsi="Symbol" w:cs="Symbol"/>
      </w:rPr>
    </w:lvl>
    <w:lvl w:ilvl="4" w:tplc="ADDAF53E">
      <w:numFmt w:val="bullet"/>
      <w:lvlText w:val="o"/>
      <w:lvlJc w:val="left"/>
      <w:pPr>
        <w:ind w:left="3240" w:firstLine="0"/>
      </w:pPr>
      <w:rPr>
        <w:rFonts w:ascii="Courier New" w:eastAsia="Courier New" w:hAnsi="Courier New" w:cs="Courier New"/>
      </w:rPr>
    </w:lvl>
    <w:lvl w:ilvl="5" w:tplc="D14AC4EA">
      <w:numFmt w:val="bullet"/>
      <w:lvlText w:val=""/>
      <w:lvlJc w:val="left"/>
      <w:pPr>
        <w:ind w:left="3960" w:firstLine="0"/>
      </w:pPr>
      <w:rPr>
        <w:rFonts w:ascii="Wingdings" w:eastAsia="Wingdings" w:hAnsi="Wingdings" w:cs="Wingdings"/>
      </w:rPr>
    </w:lvl>
    <w:lvl w:ilvl="6" w:tplc="DC0A060C">
      <w:numFmt w:val="bullet"/>
      <w:lvlText w:val=""/>
      <w:lvlJc w:val="left"/>
      <w:pPr>
        <w:ind w:left="4680" w:firstLine="0"/>
      </w:pPr>
      <w:rPr>
        <w:rFonts w:ascii="Symbol" w:eastAsia="Symbol" w:hAnsi="Symbol" w:cs="Symbol"/>
      </w:rPr>
    </w:lvl>
    <w:lvl w:ilvl="7" w:tplc="6E6696E8">
      <w:numFmt w:val="bullet"/>
      <w:lvlText w:val="o"/>
      <w:lvlJc w:val="left"/>
      <w:pPr>
        <w:ind w:left="5400" w:firstLine="0"/>
      </w:pPr>
      <w:rPr>
        <w:rFonts w:ascii="Courier New" w:eastAsia="Courier New" w:hAnsi="Courier New" w:cs="Courier New"/>
      </w:rPr>
    </w:lvl>
    <w:lvl w:ilvl="8" w:tplc="AB3823A4">
      <w:numFmt w:val="bullet"/>
      <w:lvlText w:val=""/>
      <w:lvlJc w:val="left"/>
      <w:pPr>
        <w:ind w:left="6120" w:firstLine="0"/>
      </w:pPr>
      <w:rPr>
        <w:rFonts w:ascii="Wingdings" w:eastAsia="Wingdings" w:hAnsi="Wingdings" w:cs="Wingdings"/>
      </w:rPr>
    </w:lvl>
  </w:abstractNum>
  <w:abstractNum w:abstractNumId="33" w15:restartNumberingAfterBreak="0">
    <w:nsid w:val="44AD511D"/>
    <w:multiLevelType w:val="hybridMultilevel"/>
    <w:tmpl w:val="2930A42C"/>
    <w:name w:val="Numbered list 1"/>
    <w:lvl w:ilvl="0" w:tplc="B79A476E">
      <w:numFmt w:val="bullet"/>
      <w:lvlText w:val=""/>
      <w:lvlJc w:val="left"/>
      <w:pPr>
        <w:ind w:left="360" w:firstLine="0"/>
      </w:pPr>
      <w:rPr>
        <w:rFonts w:ascii="Symbol" w:eastAsia="Symbol" w:hAnsi="Symbol" w:cs="Symbol"/>
      </w:rPr>
    </w:lvl>
    <w:lvl w:ilvl="1" w:tplc="CE620092">
      <w:numFmt w:val="bullet"/>
      <w:lvlText w:val="o"/>
      <w:lvlJc w:val="left"/>
      <w:pPr>
        <w:ind w:left="1080" w:firstLine="0"/>
      </w:pPr>
      <w:rPr>
        <w:rFonts w:ascii="Courier New" w:eastAsia="Courier New" w:hAnsi="Courier New" w:cs="Courier New"/>
      </w:rPr>
    </w:lvl>
    <w:lvl w:ilvl="2" w:tplc="1B3C45CC">
      <w:numFmt w:val="bullet"/>
      <w:lvlText w:val=""/>
      <w:lvlJc w:val="left"/>
      <w:pPr>
        <w:ind w:left="1800" w:firstLine="0"/>
      </w:pPr>
      <w:rPr>
        <w:rFonts w:ascii="Wingdings" w:eastAsia="Wingdings" w:hAnsi="Wingdings" w:cs="Wingdings"/>
      </w:rPr>
    </w:lvl>
    <w:lvl w:ilvl="3" w:tplc="F118B6A2">
      <w:numFmt w:val="bullet"/>
      <w:lvlText w:val=""/>
      <w:lvlJc w:val="left"/>
      <w:pPr>
        <w:ind w:left="2520" w:firstLine="0"/>
      </w:pPr>
      <w:rPr>
        <w:rFonts w:ascii="Symbol" w:eastAsia="Symbol" w:hAnsi="Symbol" w:cs="Symbol"/>
      </w:rPr>
    </w:lvl>
    <w:lvl w:ilvl="4" w:tplc="DCD0C38C">
      <w:numFmt w:val="bullet"/>
      <w:lvlText w:val="o"/>
      <w:lvlJc w:val="left"/>
      <w:pPr>
        <w:ind w:left="3240" w:firstLine="0"/>
      </w:pPr>
      <w:rPr>
        <w:rFonts w:ascii="Courier New" w:eastAsia="Courier New" w:hAnsi="Courier New" w:cs="Courier New"/>
      </w:rPr>
    </w:lvl>
    <w:lvl w:ilvl="5" w:tplc="6D42F95E">
      <w:numFmt w:val="bullet"/>
      <w:lvlText w:val=""/>
      <w:lvlJc w:val="left"/>
      <w:pPr>
        <w:ind w:left="3960" w:firstLine="0"/>
      </w:pPr>
      <w:rPr>
        <w:rFonts w:ascii="Wingdings" w:eastAsia="Wingdings" w:hAnsi="Wingdings" w:cs="Wingdings"/>
      </w:rPr>
    </w:lvl>
    <w:lvl w:ilvl="6" w:tplc="4986EDE2">
      <w:numFmt w:val="bullet"/>
      <w:lvlText w:val=""/>
      <w:lvlJc w:val="left"/>
      <w:pPr>
        <w:ind w:left="4680" w:firstLine="0"/>
      </w:pPr>
      <w:rPr>
        <w:rFonts w:ascii="Symbol" w:eastAsia="Symbol" w:hAnsi="Symbol" w:cs="Symbol"/>
      </w:rPr>
    </w:lvl>
    <w:lvl w:ilvl="7" w:tplc="8566FFA0">
      <w:numFmt w:val="bullet"/>
      <w:lvlText w:val="o"/>
      <w:lvlJc w:val="left"/>
      <w:pPr>
        <w:ind w:left="5400" w:firstLine="0"/>
      </w:pPr>
      <w:rPr>
        <w:rFonts w:ascii="Courier New" w:eastAsia="Courier New" w:hAnsi="Courier New" w:cs="Courier New"/>
      </w:rPr>
    </w:lvl>
    <w:lvl w:ilvl="8" w:tplc="527CC35E">
      <w:numFmt w:val="bullet"/>
      <w:lvlText w:val=""/>
      <w:lvlJc w:val="left"/>
      <w:pPr>
        <w:ind w:left="6120" w:firstLine="0"/>
      </w:pPr>
      <w:rPr>
        <w:rFonts w:ascii="Wingdings" w:eastAsia="Wingdings" w:hAnsi="Wingdings" w:cs="Wingdings"/>
      </w:rPr>
    </w:lvl>
  </w:abstractNum>
  <w:abstractNum w:abstractNumId="34" w15:restartNumberingAfterBreak="0">
    <w:nsid w:val="45645F48"/>
    <w:multiLevelType w:val="multilevel"/>
    <w:tmpl w:val="46D24946"/>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6A573E2"/>
    <w:multiLevelType w:val="hybridMultilevel"/>
    <w:tmpl w:val="CEE47CF0"/>
    <w:name w:val="Numbered list 11"/>
    <w:lvl w:ilvl="0" w:tplc="861A3BEA">
      <w:numFmt w:val="bullet"/>
      <w:lvlText w:val=""/>
      <w:lvlJc w:val="left"/>
      <w:pPr>
        <w:ind w:left="0" w:firstLine="0"/>
      </w:pPr>
      <w:rPr>
        <w:rFonts w:ascii="Symbol" w:eastAsia="Symbol" w:hAnsi="Symbol" w:cs="Symbol"/>
      </w:rPr>
    </w:lvl>
    <w:lvl w:ilvl="1" w:tplc="FD622800">
      <w:numFmt w:val="bullet"/>
      <w:lvlText w:val="o"/>
      <w:lvlJc w:val="left"/>
      <w:pPr>
        <w:ind w:left="0" w:firstLine="0"/>
      </w:pPr>
      <w:rPr>
        <w:rFonts w:ascii="Courier New" w:eastAsia="Courier New" w:hAnsi="Courier New" w:cs="Courier New"/>
      </w:rPr>
    </w:lvl>
    <w:lvl w:ilvl="2" w:tplc="08CE279A">
      <w:numFmt w:val="bullet"/>
      <w:lvlText w:val=""/>
      <w:lvlJc w:val="left"/>
      <w:pPr>
        <w:ind w:left="0" w:firstLine="0"/>
      </w:pPr>
      <w:rPr>
        <w:rFonts w:ascii="Wingdings" w:eastAsia="Wingdings" w:hAnsi="Wingdings" w:cs="Wingdings"/>
      </w:rPr>
    </w:lvl>
    <w:lvl w:ilvl="3" w:tplc="BCD6F0DA">
      <w:numFmt w:val="bullet"/>
      <w:lvlText w:val=""/>
      <w:lvlJc w:val="left"/>
      <w:pPr>
        <w:ind w:left="0" w:firstLine="0"/>
      </w:pPr>
      <w:rPr>
        <w:rFonts w:ascii="Symbol" w:eastAsia="Symbol" w:hAnsi="Symbol" w:cs="Symbol"/>
      </w:rPr>
    </w:lvl>
    <w:lvl w:ilvl="4" w:tplc="78D4DAD0">
      <w:numFmt w:val="bullet"/>
      <w:lvlText w:val="o"/>
      <w:lvlJc w:val="left"/>
      <w:pPr>
        <w:ind w:left="0" w:firstLine="0"/>
      </w:pPr>
      <w:rPr>
        <w:rFonts w:ascii="Courier New" w:eastAsia="Courier New" w:hAnsi="Courier New" w:cs="Courier New"/>
      </w:rPr>
    </w:lvl>
    <w:lvl w:ilvl="5" w:tplc="D5AA575E">
      <w:numFmt w:val="bullet"/>
      <w:lvlText w:val=""/>
      <w:lvlJc w:val="left"/>
      <w:pPr>
        <w:ind w:left="0" w:firstLine="0"/>
      </w:pPr>
      <w:rPr>
        <w:rFonts w:ascii="Wingdings" w:eastAsia="Wingdings" w:hAnsi="Wingdings" w:cs="Wingdings"/>
      </w:rPr>
    </w:lvl>
    <w:lvl w:ilvl="6" w:tplc="1C70427C">
      <w:numFmt w:val="bullet"/>
      <w:lvlText w:val=""/>
      <w:lvlJc w:val="left"/>
      <w:pPr>
        <w:ind w:left="0" w:firstLine="0"/>
      </w:pPr>
      <w:rPr>
        <w:rFonts w:ascii="Symbol" w:eastAsia="Symbol" w:hAnsi="Symbol" w:cs="Symbol"/>
      </w:rPr>
    </w:lvl>
    <w:lvl w:ilvl="7" w:tplc="122476A6">
      <w:numFmt w:val="bullet"/>
      <w:lvlText w:val="o"/>
      <w:lvlJc w:val="left"/>
      <w:pPr>
        <w:ind w:left="0" w:firstLine="0"/>
      </w:pPr>
      <w:rPr>
        <w:rFonts w:ascii="Courier New" w:eastAsia="Courier New" w:hAnsi="Courier New" w:cs="Courier New"/>
      </w:rPr>
    </w:lvl>
    <w:lvl w:ilvl="8" w:tplc="5BB0CA44">
      <w:numFmt w:val="bullet"/>
      <w:lvlText w:val=""/>
      <w:lvlJc w:val="left"/>
      <w:pPr>
        <w:ind w:left="0" w:firstLine="0"/>
      </w:pPr>
      <w:rPr>
        <w:rFonts w:ascii="Wingdings" w:eastAsia="Wingdings" w:hAnsi="Wingdings" w:cs="Wingdings"/>
      </w:rPr>
    </w:lvl>
  </w:abstractNum>
  <w:abstractNum w:abstractNumId="36" w15:restartNumberingAfterBreak="0">
    <w:nsid w:val="49406547"/>
    <w:multiLevelType w:val="hybridMultilevel"/>
    <w:tmpl w:val="606A58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49AA30F3"/>
    <w:multiLevelType w:val="hybridMultilevel"/>
    <w:tmpl w:val="1638EBCC"/>
    <w:name w:val="Numbered list 2"/>
    <w:lvl w:ilvl="0" w:tplc="976EFBDC">
      <w:numFmt w:val="bullet"/>
      <w:lvlText w:val=""/>
      <w:lvlJc w:val="left"/>
      <w:pPr>
        <w:ind w:left="360" w:firstLine="0"/>
      </w:pPr>
      <w:rPr>
        <w:rFonts w:ascii="Symbol" w:eastAsia="Symbol" w:hAnsi="Symbol" w:cs="Symbol"/>
      </w:rPr>
    </w:lvl>
    <w:lvl w:ilvl="1" w:tplc="D3DE8B22">
      <w:numFmt w:val="bullet"/>
      <w:lvlText w:val="o"/>
      <w:lvlJc w:val="left"/>
      <w:pPr>
        <w:ind w:left="1080" w:firstLine="0"/>
      </w:pPr>
      <w:rPr>
        <w:rFonts w:ascii="Courier New" w:eastAsia="Courier New" w:hAnsi="Courier New" w:cs="Courier New"/>
      </w:rPr>
    </w:lvl>
    <w:lvl w:ilvl="2" w:tplc="42984618">
      <w:numFmt w:val="bullet"/>
      <w:lvlText w:val=""/>
      <w:lvlJc w:val="left"/>
      <w:pPr>
        <w:ind w:left="1800" w:firstLine="0"/>
      </w:pPr>
      <w:rPr>
        <w:rFonts w:ascii="Wingdings" w:eastAsia="Wingdings" w:hAnsi="Wingdings" w:cs="Wingdings"/>
      </w:rPr>
    </w:lvl>
    <w:lvl w:ilvl="3" w:tplc="8140D95A">
      <w:numFmt w:val="bullet"/>
      <w:lvlText w:val=""/>
      <w:lvlJc w:val="left"/>
      <w:pPr>
        <w:ind w:left="2520" w:firstLine="0"/>
      </w:pPr>
      <w:rPr>
        <w:rFonts w:ascii="Symbol" w:eastAsia="Symbol" w:hAnsi="Symbol" w:cs="Symbol"/>
      </w:rPr>
    </w:lvl>
    <w:lvl w:ilvl="4" w:tplc="CFB84188">
      <w:numFmt w:val="bullet"/>
      <w:lvlText w:val="o"/>
      <w:lvlJc w:val="left"/>
      <w:pPr>
        <w:ind w:left="3240" w:firstLine="0"/>
      </w:pPr>
      <w:rPr>
        <w:rFonts w:ascii="Courier New" w:eastAsia="Courier New" w:hAnsi="Courier New" w:cs="Courier New"/>
      </w:rPr>
    </w:lvl>
    <w:lvl w:ilvl="5" w:tplc="6726A22C">
      <w:numFmt w:val="bullet"/>
      <w:lvlText w:val=""/>
      <w:lvlJc w:val="left"/>
      <w:pPr>
        <w:ind w:left="3960" w:firstLine="0"/>
      </w:pPr>
      <w:rPr>
        <w:rFonts w:ascii="Wingdings" w:eastAsia="Wingdings" w:hAnsi="Wingdings" w:cs="Wingdings"/>
      </w:rPr>
    </w:lvl>
    <w:lvl w:ilvl="6" w:tplc="1F3A627E">
      <w:numFmt w:val="bullet"/>
      <w:lvlText w:val=""/>
      <w:lvlJc w:val="left"/>
      <w:pPr>
        <w:ind w:left="4680" w:firstLine="0"/>
      </w:pPr>
      <w:rPr>
        <w:rFonts w:ascii="Symbol" w:eastAsia="Symbol" w:hAnsi="Symbol" w:cs="Symbol"/>
      </w:rPr>
    </w:lvl>
    <w:lvl w:ilvl="7" w:tplc="15047E8C">
      <w:numFmt w:val="bullet"/>
      <w:lvlText w:val="o"/>
      <w:lvlJc w:val="left"/>
      <w:pPr>
        <w:ind w:left="5400" w:firstLine="0"/>
      </w:pPr>
      <w:rPr>
        <w:rFonts w:ascii="Courier New" w:eastAsia="Courier New" w:hAnsi="Courier New" w:cs="Courier New"/>
      </w:rPr>
    </w:lvl>
    <w:lvl w:ilvl="8" w:tplc="20943730">
      <w:numFmt w:val="bullet"/>
      <w:lvlText w:val=""/>
      <w:lvlJc w:val="left"/>
      <w:pPr>
        <w:ind w:left="6120" w:firstLine="0"/>
      </w:pPr>
      <w:rPr>
        <w:rFonts w:ascii="Wingdings" w:eastAsia="Wingdings" w:hAnsi="Wingdings" w:cs="Wingdings"/>
      </w:rPr>
    </w:lvl>
  </w:abstractNum>
  <w:abstractNum w:abstractNumId="38" w15:restartNumberingAfterBreak="0">
    <w:nsid w:val="4E8A4D5D"/>
    <w:multiLevelType w:val="singleLevel"/>
    <w:tmpl w:val="5B4E2686"/>
    <w:name w:val="Bullet 18"/>
    <w:lvl w:ilvl="0">
      <w:numFmt w:val="bullet"/>
      <w:lvlText w:val=""/>
      <w:lvlJc w:val="left"/>
      <w:pPr>
        <w:tabs>
          <w:tab w:val="num" w:pos="720"/>
        </w:tabs>
        <w:ind w:left="720" w:hanging="720"/>
      </w:pPr>
      <w:rPr>
        <w:rFonts w:ascii="Symbol" w:hAnsi="Symbol" w:cs="Symbol"/>
      </w:rPr>
    </w:lvl>
  </w:abstractNum>
  <w:abstractNum w:abstractNumId="39" w15:restartNumberingAfterBreak="0">
    <w:nsid w:val="539F53EC"/>
    <w:multiLevelType w:val="singleLevel"/>
    <w:tmpl w:val="A416480C"/>
    <w:name w:val="Bullet 22"/>
    <w:lvl w:ilvl="0">
      <w:numFmt w:val="bullet"/>
      <w:lvlText w:val=""/>
      <w:lvlJc w:val="left"/>
      <w:pPr>
        <w:tabs>
          <w:tab w:val="num" w:pos="283"/>
        </w:tabs>
        <w:ind w:left="283" w:hanging="283"/>
      </w:pPr>
      <w:rPr>
        <w:rFonts w:ascii="Symbol" w:hAnsi="Symbol" w:cs="Symbol"/>
      </w:rPr>
    </w:lvl>
  </w:abstractNum>
  <w:abstractNum w:abstractNumId="40" w15:restartNumberingAfterBreak="0">
    <w:nsid w:val="55F308D3"/>
    <w:multiLevelType w:val="hybridMultilevel"/>
    <w:tmpl w:val="70A6194A"/>
    <w:name w:val="Numbered list 3"/>
    <w:lvl w:ilvl="0" w:tplc="A5D45F5E">
      <w:numFmt w:val="bullet"/>
      <w:lvlText w:val=""/>
      <w:lvlJc w:val="left"/>
      <w:pPr>
        <w:ind w:left="0" w:firstLine="0"/>
      </w:pPr>
      <w:rPr>
        <w:rFonts w:ascii="Symbol" w:eastAsia="Symbol" w:hAnsi="Symbol" w:cs="Symbol"/>
      </w:rPr>
    </w:lvl>
    <w:lvl w:ilvl="1" w:tplc="FD6A968A">
      <w:numFmt w:val="bullet"/>
      <w:lvlText w:val="o"/>
      <w:lvlJc w:val="left"/>
      <w:pPr>
        <w:ind w:left="0" w:firstLine="0"/>
      </w:pPr>
      <w:rPr>
        <w:rFonts w:ascii="Courier New" w:eastAsia="Courier New" w:hAnsi="Courier New" w:cs="Courier New"/>
      </w:rPr>
    </w:lvl>
    <w:lvl w:ilvl="2" w:tplc="C0B09672">
      <w:numFmt w:val="bullet"/>
      <w:lvlText w:val=""/>
      <w:lvlJc w:val="left"/>
      <w:pPr>
        <w:ind w:left="0" w:firstLine="0"/>
      </w:pPr>
      <w:rPr>
        <w:rFonts w:ascii="Wingdings" w:eastAsia="Wingdings" w:hAnsi="Wingdings" w:cs="Wingdings"/>
      </w:rPr>
    </w:lvl>
    <w:lvl w:ilvl="3" w:tplc="336E4C3A">
      <w:numFmt w:val="bullet"/>
      <w:lvlText w:val=""/>
      <w:lvlJc w:val="left"/>
      <w:pPr>
        <w:ind w:left="0" w:firstLine="0"/>
      </w:pPr>
      <w:rPr>
        <w:rFonts w:ascii="Symbol" w:eastAsia="Symbol" w:hAnsi="Symbol" w:cs="Symbol"/>
      </w:rPr>
    </w:lvl>
    <w:lvl w:ilvl="4" w:tplc="D890C4DA">
      <w:numFmt w:val="bullet"/>
      <w:lvlText w:val="o"/>
      <w:lvlJc w:val="left"/>
      <w:pPr>
        <w:ind w:left="0" w:firstLine="0"/>
      </w:pPr>
      <w:rPr>
        <w:rFonts w:ascii="Courier New" w:eastAsia="Courier New" w:hAnsi="Courier New" w:cs="Courier New"/>
      </w:rPr>
    </w:lvl>
    <w:lvl w:ilvl="5" w:tplc="8C2E5E16">
      <w:numFmt w:val="bullet"/>
      <w:lvlText w:val=""/>
      <w:lvlJc w:val="left"/>
      <w:pPr>
        <w:ind w:left="0" w:firstLine="0"/>
      </w:pPr>
      <w:rPr>
        <w:rFonts w:ascii="Wingdings" w:eastAsia="Wingdings" w:hAnsi="Wingdings" w:cs="Wingdings"/>
      </w:rPr>
    </w:lvl>
    <w:lvl w:ilvl="6" w:tplc="0D46952A">
      <w:numFmt w:val="bullet"/>
      <w:lvlText w:val=""/>
      <w:lvlJc w:val="left"/>
      <w:pPr>
        <w:ind w:left="0" w:firstLine="0"/>
      </w:pPr>
      <w:rPr>
        <w:rFonts w:ascii="Symbol" w:eastAsia="Symbol" w:hAnsi="Symbol" w:cs="Symbol"/>
      </w:rPr>
    </w:lvl>
    <w:lvl w:ilvl="7" w:tplc="CF1C1472">
      <w:numFmt w:val="bullet"/>
      <w:lvlText w:val="o"/>
      <w:lvlJc w:val="left"/>
      <w:pPr>
        <w:ind w:left="0" w:firstLine="0"/>
      </w:pPr>
      <w:rPr>
        <w:rFonts w:ascii="Courier New" w:eastAsia="Courier New" w:hAnsi="Courier New" w:cs="Courier New"/>
      </w:rPr>
    </w:lvl>
    <w:lvl w:ilvl="8" w:tplc="AD1CAB80">
      <w:numFmt w:val="bullet"/>
      <w:lvlText w:val=""/>
      <w:lvlJc w:val="left"/>
      <w:pPr>
        <w:ind w:left="0" w:firstLine="0"/>
      </w:pPr>
      <w:rPr>
        <w:rFonts w:ascii="Wingdings" w:eastAsia="Wingdings" w:hAnsi="Wingdings" w:cs="Wingdings"/>
      </w:rPr>
    </w:lvl>
  </w:abstractNum>
  <w:abstractNum w:abstractNumId="41" w15:restartNumberingAfterBreak="0">
    <w:nsid w:val="56B47AE7"/>
    <w:multiLevelType w:val="hybridMultilevel"/>
    <w:tmpl w:val="AF304D7C"/>
    <w:lvl w:ilvl="0" w:tplc="E09676B0">
      <w:start w:val="1"/>
      <w:numFmt w:val="decimal"/>
      <w:lvlText w:val="%1."/>
      <w:lvlJc w:val="left"/>
      <w:pPr>
        <w:ind w:left="360" w:hanging="360"/>
      </w:pPr>
      <w:rPr>
        <w:rFonts w:ascii="Times New Roman" w:eastAsia="Times New Roman" w:hAnsi="Times New Roman" w:cs="Times New Roman"/>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BFE5E30"/>
    <w:multiLevelType w:val="hybridMultilevel"/>
    <w:tmpl w:val="3E361644"/>
    <w:name w:val="Numbered list 10"/>
    <w:lvl w:ilvl="0" w:tplc="8ECA5F5E">
      <w:numFmt w:val="bullet"/>
      <w:lvlText w:val=""/>
      <w:lvlJc w:val="left"/>
      <w:pPr>
        <w:ind w:left="180" w:firstLine="0"/>
      </w:pPr>
      <w:rPr>
        <w:rFonts w:ascii="Symbol" w:eastAsia="Symbol" w:hAnsi="Symbol" w:cs="Symbol"/>
      </w:rPr>
    </w:lvl>
    <w:lvl w:ilvl="1" w:tplc="11600394">
      <w:numFmt w:val="bullet"/>
      <w:lvlText w:val="o"/>
      <w:lvlJc w:val="left"/>
      <w:pPr>
        <w:ind w:left="1080" w:firstLine="0"/>
      </w:pPr>
      <w:rPr>
        <w:rFonts w:ascii="Courier New" w:eastAsia="Courier New" w:hAnsi="Courier New" w:cs="Courier New"/>
      </w:rPr>
    </w:lvl>
    <w:lvl w:ilvl="2" w:tplc="ACF0ED70">
      <w:numFmt w:val="bullet"/>
      <w:lvlText w:val=""/>
      <w:lvlJc w:val="left"/>
      <w:pPr>
        <w:ind w:left="1800" w:firstLine="0"/>
      </w:pPr>
      <w:rPr>
        <w:rFonts w:ascii="Wingdings" w:eastAsia="Wingdings" w:hAnsi="Wingdings" w:cs="Wingdings"/>
      </w:rPr>
    </w:lvl>
    <w:lvl w:ilvl="3" w:tplc="71FC753C">
      <w:numFmt w:val="bullet"/>
      <w:lvlText w:val=""/>
      <w:lvlJc w:val="left"/>
      <w:pPr>
        <w:ind w:left="2520" w:firstLine="0"/>
      </w:pPr>
      <w:rPr>
        <w:rFonts w:ascii="Symbol" w:eastAsia="Symbol" w:hAnsi="Symbol" w:cs="Symbol"/>
      </w:rPr>
    </w:lvl>
    <w:lvl w:ilvl="4" w:tplc="F8BA83D8">
      <w:numFmt w:val="bullet"/>
      <w:lvlText w:val="o"/>
      <w:lvlJc w:val="left"/>
      <w:pPr>
        <w:ind w:left="3240" w:firstLine="0"/>
      </w:pPr>
      <w:rPr>
        <w:rFonts w:ascii="Courier New" w:eastAsia="Courier New" w:hAnsi="Courier New" w:cs="Courier New"/>
      </w:rPr>
    </w:lvl>
    <w:lvl w:ilvl="5" w:tplc="61E2973E">
      <w:numFmt w:val="bullet"/>
      <w:lvlText w:val=""/>
      <w:lvlJc w:val="left"/>
      <w:pPr>
        <w:ind w:left="3960" w:firstLine="0"/>
      </w:pPr>
      <w:rPr>
        <w:rFonts w:ascii="Wingdings" w:eastAsia="Wingdings" w:hAnsi="Wingdings" w:cs="Wingdings"/>
      </w:rPr>
    </w:lvl>
    <w:lvl w:ilvl="6" w:tplc="8EDADA0E">
      <w:numFmt w:val="bullet"/>
      <w:lvlText w:val=""/>
      <w:lvlJc w:val="left"/>
      <w:pPr>
        <w:ind w:left="4680" w:firstLine="0"/>
      </w:pPr>
      <w:rPr>
        <w:rFonts w:ascii="Symbol" w:eastAsia="Symbol" w:hAnsi="Symbol" w:cs="Symbol"/>
      </w:rPr>
    </w:lvl>
    <w:lvl w:ilvl="7" w:tplc="F750763C">
      <w:numFmt w:val="bullet"/>
      <w:lvlText w:val="o"/>
      <w:lvlJc w:val="left"/>
      <w:pPr>
        <w:ind w:left="5400" w:firstLine="0"/>
      </w:pPr>
      <w:rPr>
        <w:rFonts w:ascii="Courier New" w:eastAsia="Courier New" w:hAnsi="Courier New" w:cs="Courier New"/>
      </w:rPr>
    </w:lvl>
    <w:lvl w:ilvl="8" w:tplc="4BAA0DCC">
      <w:numFmt w:val="bullet"/>
      <w:lvlText w:val=""/>
      <w:lvlJc w:val="left"/>
      <w:pPr>
        <w:ind w:left="6120" w:firstLine="0"/>
      </w:pPr>
      <w:rPr>
        <w:rFonts w:ascii="Wingdings" w:eastAsia="Wingdings" w:hAnsi="Wingdings" w:cs="Wingdings"/>
      </w:rPr>
    </w:lvl>
  </w:abstractNum>
  <w:abstractNum w:abstractNumId="43" w15:restartNumberingAfterBreak="0">
    <w:nsid w:val="5D4A16F1"/>
    <w:multiLevelType w:val="multilevel"/>
    <w:tmpl w:val="98404918"/>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5D570ED3"/>
    <w:multiLevelType w:val="multilevel"/>
    <w:tmpl w:val="F4A4FE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08E66C5"/>
    <w:multiLevelType w:val="multilevel"/>
    <w:tmpl w:val="A58C7A86"/>
    <w:styleLink w:val="WWNum9"/>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637E2961"/>
    <w:multiLevelType w:val="singleLevel"/>
    <w:tmpl w:val="5088C9E6"/>
    <w:name w:val="Bullet 20"/>
    <w:lvl w:ilvl="0">
      <w:numFmt w:val="bullet"/>
      <w:lvlText w:val=""/>
      <w:lvlJc w:val="left"/>
      <w:pPr>
        <w:tabs>
          <w:tab w:val="num" w:pos="567"/>
        </w:tabs>
        <w:ind w:left="567" w:hanging="567"/>
      </w:pPr>
      <w:rPr>
        <w:rFonts w:ascii="Symbol" w:hAnsi="Symbol" w:cs="Symbol"/>
      </w:rPr>
    </w:lvl>
  </w:abstractNum>
  <w:abstractNum w:abstractNumId="47" w15:restartNumberingAfterBreak="0">
    <w:nsid w:val="63CA033F"/>
    <w:multiLevelType w:val="multilevel"/>
    <w:tmpl w:val="509012B8"/>
    <w:styleLink w:val="WWNum10"/>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646F3A78"/>
    <w:multiLevelType w:val="hybridMultilevel"/>
    <w:tmpl w:val="7E82D734"/>
    <w:name w:val="Numbered list 4"/>
    <w:lvl w:ilvl="0" w:tplc="9A3204F4">
      <w:numFmt w:val="bullet"/>
      <w:lvlText w:val="-"/>
      <w:lvlJc w:val="left"/>
      <w:pPr>
        <w:ind w:left="360" w:firstLine="0"/>
      </w:pPr>
      <w:rPr>
        <w:rFonts w:ascii="Times New Roman" w:eastAsia="Times New Roman" w:hAnsi="Times New Roman" w:cs="Times New Roman"/>
        <w:color w:val="auto"/>
      </w:rPr>
    </w:lvl>
    <w:lvl w:ilvl="1" w:tplc="74A426FE">
      <w:numFmt w:val="bullet"/>
      <w:lvlText w:val="o"/>
      <w:lvlJc w:val="left"/>
      <w:pPr>
        <w:ind w:left="1080" w:firstLine="0"/>
      </w:pPr>
      <w:rPr>
        <w:rFonts w:ascii="Courier New" w:eastAsia="Courier New" w:hAnsi="Courier New" w:cs="Courier New"/>
      </w:rPr>
    </w:lvl>
    <w:lvl w:ilvl="2" w:tplc="688C51C2">
      <w:numFmt w:val="bullet"/>
      <w:lvlText w:val=""/>
      <w:lvlJc w:val="left"/>
      <w:pPr>
        <w:ind w:left="1800" w:firstLine="0"/>
      </w:pPr>
      <w:rPr>
        <w:rFonts w:ascii="Wingdings" w:eastAsia="Wingdings" w:hAnsi="Wingdings" w:cs="Wingdings"/>
      </w:rPr>
    </w:lvl>
    <w:lvl w:ilvl="3" w:tplc="14D6D35A">
      <w:numFmt w:val="bullet"/>
      <w:lvlText w:val=""/>
      <w:lvlJc w:val="left"/>
      <w:pPr>
        <w:ind w:left="2520" w:firstLine="0"/>
      </w:pPr>
      <w:rPr>
        <w:rFonts w:ascii="Symbol" w:eastAsia="Symbol" w:hAnsi="Symbol" w:cs="Symbol"/>
      </w:rPr>
    </w:lvl>
    <w:lvl w:ilvl="4" w:tplc="B556453E">
      <w:numFmt w:val="bullet"/>
      <w:lvlText w:val="o"/>
      <w:lvlJc w:val="left"/>
      <w:pPr>
        <w:ind w:left="3240" w:firstLine="0"/>
      </w:pPr>
      <w:rPr>
        <w:rFonts w:ascii="Courier New" w:eastAsia="Courier New" w:hAnsi="Courier New" w:cs="Courier New"/>
      </w:rPr>
    </w:lvl>
    <w:lvl w:ilvl="5" w:tplc="C8EEE49A">
      <w:numFmt w:val="bullet"/>
      <w:lvlText w:val=""/>
      <w:lvlJc w:val="left"/>
      <w:pPr>
        <w:ind w:left="3960" w:firstLine="0"/>
      </w:pPr>
      <w:rPr>
        <w:rFonts w:ascii="Wingdings" w:eastAsia="Wingdings" w:hAnsi="Wingdings" w:cs="Wingdings"/>
      </w:rPr>
    </w:lvl>
    <w:lvl w:ilvl="6" w:tplc="68924784">
      <w:numFmt w:val="bullet"/>
      <w:lvlText w:val=""/>
      <w:lvlJc w:val="left"/>
      <w:pPr>
        <w:ind w:left="4680" w:firstLine="0"/>
      </w:pPr>
      <w:rPr>
        <w:rFonts w:ascii="Symbol" w:eastAsia="Symbol" w:hAnsi="Symbol" w:cs="Symbol"/>
      </w:rPr>
    </w:lvl>
    <w:lvl w:ilvl="7" w:tplc="EF16C514">
      <w:numFmt w:val="bullet"/>
      <w:lvlText w:val="o"/>
      <w:lvlJc w:val="left"/>
      <w:pPr>
        <w:ind w:left="5400" w:firstLine="0"/>
      </w:pPr>
      <w:rPr>
        <w:rFonts w:ascii="Courier New" w:eastAsia="Courier New" w:hAnsi="Courier New" w:cs="Courier New"/>
      </w:rPr>
    </w:lvl>
    <w:lvl w:ilvl="8" w:tplc="3F122A12">
      <w:numFmt w:val="bullet"/>
      <w:lvlText w:val=""/>
      <w:lvlJc w:val="left"/>
      <w:pPr>
        <w:ind w:left="6120" w:firstLine="0"/>
      </w:pPr>
      <w:rPr>
        <w:rFonts w:ascii="Wingdings" w:eastAsia="Wingdings" w:hAnsi="Wingdings" w:cs="Wingdings"/>
      </w:rPr>
    </w:lvl>
  </w:abstractNum>
  <w:abstractNum w:abstractNumId="49" w15:restartNumberingAfterBreak="0">
    <w:nsid w:val="68833877"/>
    <w:multiLevelType w:val="hybridMultilevel"/>
    <w:tmpl w:val="CBA8824C"/>
    <w:name w:val="Numbered list 16"/>
    <w:lvl w:ilvl="0" w:tplc="3ECEBBB8">
      <w:numFmt w:val="bullet"/>
      <w:lvlText w:val=""/>
      <w:lvlJc w:val="left"/>
      <w:pPr>
        <w:ind w:left="360" w:firstLine="0"/>
      </w:pPr>
      <w:rPr>
        <w:rFonts w:ascii="Symbol" w:eastAsia="Symbol" w:hAnsi="Symbol" w:cs="Symbol"/>
      </w:rPr>
    </w:lvl>
    <w:lvl w:ilvl="1" w:tplc="0900B5A4">
      <w:numFmt w:val="bullet"/>
      <w:lvlText w:val="o"/>
      <w:lvlJc w:val="left"/>
      <w:pPr>
        <w:ind w:left="1080" w:firstLine="0"/>
      </w:pPr>
      <w:rPr>
        <w:rFonts w:ascii="Courier New" w:eastAsia="Courier New" w:hAnsi="Courier New" w:cs="Courier New"/>
      </w:rPr>
    </w:lvl>
    <w:lvl w:ilvl="2" w:tplc="D50E0142">
      <w:numFmt w:val="bullet"/>
      <w:lvlText w:val=""/>
      <w:lvlJc w:val="left"/>
      <w:pPr>
        <w:ind w:left="1800" w:firstLine="0"/>
      </w:pPr>
      <w:rPr>
        <w:rFonts w:ascii="Wingdings" w:eastAsia="Wingdings" w:hAnsi="Wingdings" w:cs="Wingdings"/>
      </w:rPr>
    </w:lvl>
    <w:lvl w:ilvl="3" w:tplc="BF1638AE">
      <w:numFmt w:val="bullet"/>
      <w:lvlText w:val=""/>
      <w:lvlJc w:val="left"/>
      <w:pPr>
        <w:ind w:left="2520" w:firstLine="0"/>
      </w:pPr>
      <w:rPr>
        <w:rFonts w:ascii="Symbol" w:eastAsia="Symbol" w:hAnsi="Symbol" w:cs="Symbol"/>
      </w:rPr>
    </w:lvl>
    <w:lvl w:ilvl="4" w:tplc="D000473E">
      <w:numFmt w:val="bullet"/>
      <w:lvlText w:val="o"/>
      <w:lvlJc w:val="left"/>
      <w:pPr>
        <w:ind w:left="3240" w:firstLine="0"/>
      </w:pPr>
      <w:rPr>
        <w:rFonts w:ascii="Courier New" w:eastAsia="Courier New" w:hAnsi="Courier New" w:cs="Courier New"/>
      </w:rPr>
    </w:lvl>
    <w:lvl w:ilvl="5" w:tplc="A496BA46">
      <w:numFmt w:val="bullet"/>
      <w:lvlText w:val=""/>
      <w:lvlJc w:val="left"/>
      <w:pPr>
        <w:ind w:left="3960" w:firstLine="0"/>
      </w:pPr>
      <w:rPr>
        <w:rFonts w:ascii="Wingdings" w:eastAsia="Wingdings" w:hAnsi="Wingdings" w:cs="Wingdings"/>
      </w:rPr>
    </w:lvl>
    <w:lvl w:ilvl="6" w:tplc="836E903E">
      <w:numFmt w:val="bullet"/>
      <w:lvlText w:val=""/>
      <w:lvlJc w:val="left"/>
      <w:pPr>
        <w:ind w:left="4680" w:firstLine="0"/>
      </w:pPr>
      <w:rPr>
        <w:rFonts w:ascii="Symbol" w:eastAsia="Symbol" w:hAnsi="Symbol" w:cs="Symbol"/>
      </w:rPr>
    </w:lvl>
    <w:lvl w:ilvl="7" w:tplc="3FEA5F1E">
      <w:numFmt w:val="bullet"/>
      <w:lvlText w:val="o"/>
      <w:lvlJc w:val="left"/>
      <w:pPr>
        <w:ind w:left="5400" w:firstLine="0"/>
      </w:pPr>
      <w:rPr>
        <w:rFonts w:ascii="Courier New" w:eastAsia="Courier New" w:hAnsi="Courier New" w:cs="Courier New"/>
      </w:rPr>
    </w:lvl>
    <w:lvl w:ilvl="8" w:tplc="7A84A574">
      <w:numFmt w:val="bullet"/>
      <w:lvlText w:val=""/>
      <w:lvlJc w:val="left"/>
      <w:pPr>
        <w:ind w:left="6120" w:firstLine="0"/>
      </w:pPr>
      <w:rPr>
        <w:rFonts w:ascii="Wingdings" w:eastAsia="Wingdings" w:hAnsi="Wingdings" w:cs="Wingdings"/>
      </w:rPr>
    </w:lvl>
  </w:abstractNum>
  <w:abstractNum w:abstractNumId="50" w15:restartNumberingAfterBreak="0">
    <w:nsid w:val="68B66D0E"/>
    <w:multiLevelType w:val="hybridMultilevel"/>
    <w:tmpl w:val="FA4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E94EC1"/>
    <w:multiLevelType w:val="multilevel"/>
    <w:tmpl w:val="34667C66"/>
    <w:styleLink w:val="WWNum18"/>
    <w:lvl w:ilvl="0">
      <w:numFmt w:val="bullet"/>
      <w:lvlText w:val=""/>
      <w:lvlJc w:val="left"/>
      <w:rPr>
        <w:rFonts w:ascii="Symbol" w:hAnsi="Symbol"/>
        <w:b w:val="0"/>
        <w:i w:val="0"/>
        <w:color w:val="00000A"/>
        <w:sz w:val="22"/>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15:restartNumberingAfterBreak="0">
    <w:nsid w:val="6D5A6137"/>
    <w:multiLevelType w:val="multilevel"/>
    <w:tmpl w:val="963E5AAE"/>
    <w:styleLink w:val="WWNum14"/>
    <w:lvl w:ilvl="0">
      <w:numFmt w:val="bullet"/>
      <w:lvlText w:val=""/>
      <w:lvlJc w:val="left"/>
      <w:rPr>
        <w:rFonts w:ascii="Symbol" w:hAnsi="Symbol"/>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6EF44CC1"/>
    <w:multiLevelType w:val="multilevel"/>
    <w:tmpl w:val="BC9662A8"/>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6F4E572D"/>
    <w:multiLevelType w:val="hybridMultilevel"/>
    <w:tmpl w:val="688C1CF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5" w15:restartNumberingAfterBreak="0">
    <w:nsid w:val="75D428AA"/>
    <w:multiLevelType w:val="hybridMultilevel"/>
    <w:tmpl w:val="7E480D44"/>
    <w:name w:val="Numbered list 7"/>
    <w:lvl w:ilvl="0" w:tplc="58C61DEA">
      <w:numFmt w:val="bullet"/>
      <w:lvlText w:val=""/>
      <w:lvlJc w:val="left"/>
      <w:pPr>
        <w:ind w:left="0" w:firstLine="0"/>
      </w:pPr>
      <w:rPr>
        <w:rFonts w:ascii="Symbol" w:eastAsia="Symbol" w:hAnsi="Symbol" w:cs="Symbol"/>
      </w:rPr>
    </w:lvl>
    <w:lvl w:ilvl="1" w:tplc="ED18675A">
      <w:numFmt w:val="bullet"/>
      <w:lvlText w:val="o"/>
      <w:lvlJc w:val="left"/>
      <w:pPr>
        <w:ind w:left="0" w:firstLine="0"/>
      </w:pPr>
      <w:rPr>
        <w:rFonts w:ascii="Courier New" w:eastAsia="Courier New" w:hAnsi="Courier New" w:cs="Courier New"/>
      </w:rPr>
    </w:lvl>
    <w:lvl w:ilvl="2" w:tplc="81A04E10">
      <w:numFmt w:val="bullet"/>
      <w:lvlText w:val=""/>
      <w:lvlJc w:val="left"/>
      <w:pPr>
        <w:ind w:left="0" w:firstLine="0"/>
      </w:pPr>
      <w:rPr>
        <w:rFonts w:ascii="Wingdings" w:eastAsia="Wingdings" w:hAnsi="Wingdings" w:cs="Wingdings"/>
      </w:rPr>
    </w:lvl>
    <w:lvl w:ilvl="3" w:tplc="35E4FBF2">
      <w:numFmt w:val="bullet"/>
      <w:lvlText w:val=""/>
      <w:lvlJc w:val="left"/>
      <w:pPr>
        <w:ind w:left="0" w:firstLine="0"/>
      </w:pPr>
      <w:rPr>
        <w:rFonts w:ascii="Symbol" w:eastAsia="Symbol" w:hAnsi="Symbol" w:cs="Symbol"/>
      </w:rPr>
    </w:lvl>
    <w:lvl w:ilvl="4" w:tplc="3ECEF702">
      <w:numFmt w:val="bullet"/>
      <w:lvlText w:val="o"/>
      <w:lvlJc w:val="left"/>
      <w:pPr>
        <w:ind w:left="0" w:firstLine="0"/>
      </w:pPr>
      <w:rPr>
        <w:rFonts w:ascii="Courier New" w:eastAsia="Courier New" w:hAnsi="Courier New" w:cs="Courier New"/>
      </w:rPr>
    </w:lvl>
    <w:lvl w:ilvl="5" w:tplc="8D20ABD0">
      <w:numFmt w:val="bullet"/>
      <w:lvlText w:val=""/>
      <w:lvlJc w:val="left"/>
      <w:pPr>
        <w:ind w:left="0" w:firstLine="0"/>
      </w:pPr>
      <w:rPr>
        <w:rFonts w:ascii="Wingdings" w:eastAsia="Wingdings" w:hAnsi="Wingdings" w:cs="Wingdings"/>
      </w:rPr>
    </w:lvl>
    <w:lvl w:ilvl="6" w:tplc="E79CF5FA">
      <w:numFmt w:val="bullet"/>
      <w:lvlText w:val=""/>
      <w:lvlJc w:val="left"/>
      <w:pPr>
        <w:ind w:left="0" w:firstLine="0"/>
      </w:pPr>
      <w:rPr>
        <w:rFonts w:ascii="Symbol" w:eastAsia="Symbol" w:hAnsi="Symbol" w:cs="Symbol"/>
      </w:rPr>
    </w:lvl>
    <w:lvl w:ilvl="7" w:tplc="08B6A6AE">
      <w:numFmt w:val="bullet"/>
      <w:lvlText w:val="o"/>
      <w:lvlJc w:val="left"/>
      <w:pPr>
        <w:ind w:left="0" w:firstLine="0"/>
      </w:pPr>
      <w:rPr>
        <w:rFonts w:ascii="Courier New" w:eastAsia="Courier New" w:hAnsi="Courier New" w:cs="Courier New"/>
      </w:rPr>
    </w:lvl>
    <w:lvl w:ilvl="8" w:tplc="1040CB62">
      <w:numFmt w:val="bullet"/>
      <w:lvlText w:val=""/>
      <w:lvlJc w:val="left"/>
      <w:pPr>
        <w:ind w:left="0" w:firstLine="0"/>
      </w:pPr>
      <w:rPr>
        <w:rFonts w:ascii="Wingdings" w:eastAsia="Wingdings" w:hAnsi="Wingdings" w:cs="Wingdings"/>
      </w:rPr>
    </w:lvl>
  </w:abstractNum>
  <w:abstractNum w:abstractNumId="56" w15:restartNumberingAfterBreak="0">
    <w:nsid w:val="767B2F71"/>
    <w:multiLevelType w:val="hybridMultilevel"/>
    <w:tmpl w:val="87C4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AE0F27"/>
    <w:multiLevelType w:val="multilevel"/>
    <w:tmpl w:val="FFF876C4"/>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792F4707"/>
    <w:multiLevelType w:val="hybridMultilevel"/>
    <w:tmpl w:val="531E03E0"/>
    <w:lvl w:ilvl="0" w:tplc="508EE122">
      <w:numFmt w:val="bullet"/>
      <w:lvlText w:val=""/>
      <w:lvlJc w:val="left"/>
      <w:pPr>
        <w:ind w:left="720" w:hanging="360"/>
      </w:pPr>
      <w:rPr>
        <w:rFonts w:ascii="Symbol" w:eastAsia="Times New Roman" w:hAnsi="Symbol" w:cs="EUAlberti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E4A7F"/>
    <w:multiLevelType w:val="hybridMultilevel"/>
    <w:tmpl w:val="63DA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847224"/>
    <w:multiLevelType w:val="multilevel"/>
    <w:tmpl w:val="4A2E4B6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3"/>
  </w:num>
  <w:num w:numId="2">
    <w:abstractNumId w:val="37"/>
  </w:num>
  <w:num w:numId="3">
    <w:abstractNumId w:val="40"/>
  </w:num>
  <w:num w:numId="4">
    <w:abstractNumId w:val="48"/>
  </w:num>
  <w:num w:numId="5">
    <w:abstractNumId w:val="30"/>
  </w:num>
  <w:num w:numId="6">
    <w:abstractNumId w:val="20"/>
  </w:num>
  <w:num w:numId="7">
    <w:abstractNumId w:val="55"/>
  </w:num>
  <w:num w:numId="8">
    <w:abstractNumId w:val="6"/>
  </w:num>
  <w:num w:numId="9">
    <w:abstractNumId w:val="17"/>
  </w:num>
  <w:num w:numId="10">
    <w:abstractNumId w:val="42"/>
  </w:num>
  <w:num w:numId="11">
    <w:abstractNumId w:val="35"/>
  </w:num>
  <w:num w:numId="12">
    <w:abstractNumId w:val="8"/>
  </w:num>
  <w:num w:numId="13">
    <w:abstractNumId w:val="1"/>
  </w:num>
  <w:num w:numId="14">
    <w:abstractNumId w:val="21"/>
  </w:num>
  <w:num w:numId="15">
    <w:abstractNumId w:val="32"/>
  </w:num>
  <w:num w:numId="16">
    <w:abstractNumId w:val="49"/>
  </w:num>
  <w:num w:numId="17">
    <w:abstractNumId w:val="0"/>
  </w:num>
  <w:num w:numId="18">
    <w:abstractNumId w:val="38"/>
  </w:num>
  <w:num w:numId="19">
    <w:abstractNumId w:val="14"/>
  </w:num>
  <w:num w:numId="20">
    <w:abstractNumId w:val="46"/>
  </w:num>
  <w:num w:numId="21">
    <w:abstractNumId w:val="9"/>
  </w:num>
  <w:num w:numId="22">
    <w:abstractNumId w:val="39"/>
  </w:num>
  <w:num w:numId="23">
    <w:abstractNumId w:val="28"/>
  </w:num>
  <w:num w:numId="24">
    <w:abstractNumId w:val="26"/>
    <w:lvlOverride w:ilvl="0">
      <w:lvl w:ilvl="0">
        <w:numFmt w:val="bullet"/>
        <w:lvlText w:val=""/>
        <w:lvlJc w:val="left"/>
        <w:rPr>
          <w:rFonts w:ascii="Symbol" w:hAnsi="Symbol"/>
        </w:rPr>
      </w:lvl>
    </w:lvlOverride>
    <w:lvlOverride w:ilvl="1">
      <w:lvl w:ilvl="1">
        <w:numFmt w:val="bullet"/>
        <w:lvlText w:val="o"/>
        <w:lvlJc w:val="left"/>
        <w:rPr>
          <w:rFonts w:ascii="Courier New" w:hAnsi="Courier New" w:cs="Courier New"/>
        </w:rPr>
      </w:lvl>
    </w:lvlOverride>
    <w:lvlOverride w:ilvl="2">
      <w:lvl w:ilvl="2">
        <w:numFmt w:val="bullet"/>
        <w:lvlText w:val=""/>
        <w:lvlJc w:val="left"/>
        <w:rPr>
          <w:rFonts w:ascii="Wingdings" w:hAnsi="Wingdings"/>
        </w:rPr>
      </w:lvl>
    </w:lvlOverride>
    <w:lvlOverride w:ilvl="3">
      <w:lvl w:ilvl="3">
        <w:numFmt w:val="bullet"/>
        <w:lvlText w:val=""/>
        <w:lvlJc w:val="left"/>
        <w:rPr>
          <w:rFonts w:ascii="Symbol" w:hAnsi="Symbol"/>
        </w:rPr>
      </w:lvl>
    </w:lvlOverride>
    <w:lvlOverride w:ilvl="4">
      <w:lvl w:ilvl="4">
        <w:numFmt w:val="bullet"/>
        <w:lvlText w:val="o"/>
        <w:lvlJc w:val="left"/>
        <w:rPr>
          <w:rFonts w:ascii="Courier New" w:hAnsi="Courier New" w:cs="Courier New"/>
        </w:rPr>
      </w:lvl>
    </w:lvlOverride>
    <w:lvlOverride w:ilvl="5">
      <w:lvl w:ilvl="5">
        <w:numFmt w:val="bullet"/>
        <w:lvlText w:val=""/>
        <w:lvlJc w:val="left"/>
        <w:rPr>
          <w:rFonts w:ascii="Wingdings" w:hAnsi="Wingdings"/>
        </w:rPr>
      </w:lvl>
    </w:lvlOverride>
    <w:lvlOverride w:ilvl="6">
      <w:lvl w:ilvl="6">
        <w:numFmt w:val="bullet"/>
        <w:lvlText w:val=""/>
        <w:lvlJc w:val="left"/>
        <w:rPr>
          <w:rFonts w:ascii="Symbol" w:hAnsi="Symbol"/>
        </w:rPr>
      </w:lvl>
    </w:lvlOverride>
    <w:lvlOverride w:ilvl="7">
      <w:lvl w:ilvl="7">
        <w:numFmt w:val="bullet"/>
        <w:lvlText w:val="o"/>
        <w:lvlJc w:val="left"/>
        <w:rPr>
          <w:rFonts w:ascii="Courier New" w:hAnsi="Courier New" w:cs="Courier New"/>
        </w:rPr>
      </w:lvl>
    </w:lvlOverride>
    <w:lvlOverride w:ilvl="8">
      <w:lvl w:ilvl="8">
        <w:numFmt w:val="bullet"/>
        <w:lvlText w:val=""/>
        <w:lvlJc w:val="left"/>
        <w:rPr>
          <w:rFonts w:ascii="Wingdings" w:hAnsi="Wingdings"/>
        </w:rPr>
      </w:lvl>
    </w:lvlOverride>
  </w:num>
  <w:num w:numId="25">
    <w:abstractNumId w:val="60"/>
  </w:num>
  <w:num w:numId="26">
    <w:abstractNumId w:val="10"/>
  </w:num>
  <w:num w:numId="27">
    <w:abstractNumId w:val="34"/>
  </w:num>
  <w:num w:numId="28">
    <w:abstractNumId w:val="23"/>
  </w:num>
  <w:num w:numId="29">
    <w:abstractNumId w:val="24"/>
  </w:num>
  <w:num w:numId="30">
    <w:abstractNumId w:val="16"/>
  </w:num>
  <w:num w:numId="31">
    <w:abstractNumId w:val="12"/>
  </w:num>
  <w:num w:numId="32">
    <w:abstractNumId w:val="45"/>
  </w:num>
  <w:num w:numId="33">
    <w:abstractNumId w:val="47"/>
  </w:num>
  <w:num w:numId="34">
    <w:abstractNumId w:val="27"/>
  </w:num>
  <w:num w:numId="35">
    <w:abstractNumId w:val="7"/>
  </w:num>
  <w:num w:numId="36">
    <w:abstractNumId w:val="57"/>
  </w:num>
  <w:num w:numId="37">
    <w:abstractNumId w:val="52"/>
  </w:num>
  <w:num w:numId="38">
    <w:abstractNumId w:val="11"/>
  </w:num>
  <w:num w:numId="39">
    <w:abstractNumId w:val="53"/>
  </w:num>
  <w:num w:numId="40">
    <w:abstractNumId w:val="19"/>
  </w:num>
  <w:num w:numId="41">
    <w:abstractNumId w:val="51"/>
  </w:num>
  <w:num w:numId="42">
    <w:abstractNumId w:val="43"/>
    <w:lvlOverride w:ilvl="0">
      <w:lvl w:ilvl="0">
        <w:numFmt w:val="bullet"/>
        <w:lvlText w:val=""/>
        <w:lvlJc w:val="left"/>
        <w:rPr>
          <w:rFonts w:ascii="Symbol" w:hAnsi="Symbol"/>
        </w:rPr>
      </w:lvl>
    </w:lvlOverride>
  </w:num>
  <w:num w:numId="43">
    <w:abstractNumId w:val="31"/>
  </w:num>
  <w:num w:numId="44">
    <w:abstractNumId w:val="3"/>
  </w:num>
  <w:num w:numId="45">
    <w:abstractNumId w:val="44"/>
  </w:num>
  <w:num w:numId="46">
    <w:abstractNumId w:val="7"/>
    <w:lvlOverride w:ilvl="0">
      <w:startOverride w:val="1"/>
    </w:lvlOverride>
  </w:num>
  <w:num w:numId="47">
    <w:abstractNumId w:val="23"/>
    <w:lvlOverride w:ilvl="0">
      <w:lvl w:ilvl="0">
        <w:numFmt w:val="bullet"/>
        <w:lvlText w:val=""/>
        <w:lvlJc w:val="left"/>
        <w:rPr>
          <w:rFonts w:ascii="Symbol" w:hAnsi="Symbol"/>
        </w:rPr>
      </w:lvl>
    </w:lvlOverride>
  </w:num>
  <w:num w:numId="48">
    <w:abstractNumId w:val="26"/>
  </w:num>
  <w:num w:numId="49">
    <w:abstractNumId w:val="26"/>
    <w:lvlOverride w:ilvl="0">
      <w:lvl w:ilvl="0">
        <w:numFmt w:val="bullet"/>
        <w:lvlText w:val=""/>
        <w:lvlJc w:val="left"/>
        <w:rPr>
          <w:rFonts w:ascii="Symbol" w:hAnsi="Symbol"/>
        </w:rPr>
      </w:lvl>
    </w:lvlOverride>
  </w:num>
  <w:num w:numId="50">
    <w:abstractNumId w:val="41"/>
  </w:num>
  <w:num w:numId="51">
    <w:abstractNumId w:val="56"/>
  </w:num>
  <w:num w:numId="52">
    <w:abstractNumId w:val="54"/>
  </w:num>
  <w:num w:numId="53">
    <w:abstractNumId w:val="5"/>
  </w:num>
  <w:num w:numId="54">
    <w:abstractNumId w:val="4"/>
  </w:num>
  <w:num w:numId="55">
    <w:abstractNumId w:val="29"/>
  </w:num>
  <w:num w:numId="56">
    <w:abstractNumId w:val="13"/>
  </w:num>
  <w:num w:numId="57">
    <w:abstractNumId w:val="18"/>
  </w:num>
  <w:num w:numId="58">
    <w:abstractNumId w:val="43"/>
  </w:num>
  <w:num w:numId="59">
    <w:abstractNumId w:val="58"/>
  </w:num>
  <w:num w:numId="60">
    <w:abstractNumId w:val="2"/>
  </w:num>
  <w:num w:numId="61">
    <w:abstractNumId w:val="36"/>
  </w:num>
  <w:num w:numId="62">
    <w:abstractNumId w:val="59"/>
  </w:num>
  <w:num w:numId="63">
    <w:abstractNumId w:val="50"/>
  </w:num>
  <w:num w:numId="64">
    <w:abstractNumId w:val="15"/>
  </w:num>
  <w:num w:numId="65">
    <w:abstractNumId w:val="25"/>
  </w:num>
  <w:num w:numId="66">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defaultTabStop w:val="720"/>
  <w:autoHyphenation/>
  <w:drawingGridHorizontalSpacing w:val="283"/>
  <w:drawingGridVerticalSpacing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93"/>
    <w:rsid w:val="00003A71"/>
    <w:rsid w:val="0001034C"/>
    <w:rsid w:val="0001138A"/>
    <w:rsid w:val="0001200F"/>
    <w:rsid w:val="00012872"/>
    <w:rsid w:val="00012F00"/>
    <w:rsid w:val="000142A0"/>
    <w:rsid w:val="00020CFD"/>
    <w:rsid w:val="000221EC"/>
    <w:rsid w:val="00025DE4"/>
    <w:rsid w:val="00026634"/>
    <w:rsid w:val="0003443D"/>
    <w:rsid w:val="00073326"/>
    <w:rsid w:val="00075920"/>
    <w:rsid w:val="00077613"/>
    <w:rsid w:val="00077F32"/>
    <w:rsid w:val="00090B6B"/>
    <w:rsid w:val="000929A4"/>
    <w:rsid w:val="00096A64"/>
    <w:rsid w:val="000A06D5"/>
    <w:rsid w:val="000A2652"/>
    <w:rsid w:val="000A3614"/>
    <w:rsid w:val="000A6AEA"/>
    <w:rsid w:val="000B5F6A"/>
    <w:rsid w:val="000C1CDB"/>
    <w:rsid w:val="000C3C84"/>
    <w:rsid w:val="000C41C2"/>
    <w:rsid w:val="000C54B1"/>
    <w:rsid w:val="000D161E"/>
    <w:rsid w:val="000D17EA"/>
    <w:rsid w:val="000E3B7A"/>
    <w:rsid w:val="000E7D29"/>
    <w:rsid w:val="000F176A"/>
    <w:rsid w:val="000F2148"/>
    <w:rsid w:val="000F552D"/>
    <w:rsid w:val="000F6F05"/>
    <w:rsid w:val="000F7B3C"/>
    <w:rsid w:val="00101CA4"/>
    <w:rsid w:val="00112D2D"/>
    <w:rsid w:val="001235B3"/>
    <w:rsid w:val="00125B42"/>
    <w:rsid w:val="00133A28"/>
    <w:rsid w:val="00133D05"/>
    <w:rsid w:val="00137CA9"/>
    <w:rsid w:val="00141D28"/>
    <w:rsid w:val="00141D9D"/>
    <w:rsid w:val="0014225E"/>
    <w:rsid w:val="00154F51"/>
    <w:rsid w:val="00155416"/>
    <w:rsid w:val="00162016"/>
    <w:rsid w:val="001720C6"/>
    <w:rsid w:val="00172A45"/>
    <w:rsid w:val="001748F6"/>
    <w:rsid w:val="00174C24"/>
    <w:rsid w:val="00195E3C"/>
    <w:rsid w:val="00195F52"/>
    <w:rsid w:val="00196E22"/>
    <w:rsid w:val="001A4558"/>
    <w:rsid w:val="001B382B"/>
    <w:rsid w:val="001B45F7"/>
    <w:rsid w:val="001C073E"/>
    <w:rsid w:val="001C0C0D"/>
    <w:rsid w:val="001C1685"/>
    <w:rsid w:val="001D5CA1"/>
    <w:rsid w:val="001E0166"/>
    <w:rsid w:val="001E514F"/>
    <w:rsid w:val="001F0143"/>
    <w:rsid w:val="001F2618"/>
    <w:rsid w:val="001F3FBE"/>
    <w:rsid w:val="001F4ED5"/>
    <w:rsid w:val="001F5588"/>
    <w:rsid w:val="00202E00"/>
    <w:rsid w:val="002045FE"/>
    <w:rsid w:val="00211553"/>
    <w:rsid w:val="00214E22"/>
    <w:rsid w:val="00227E18"/>
    <w:rsid w:val="00233DFF"/>
    <w:rsid w:val="00241150"/>
    <w:rsid w:val="00242841"/>
    <w:rsid w:val="0024520E"/>
    <w:rsid w:val="00246A8F"/>
    <w:rsid w:val="00250402"/>
    <w:rsid w:val="00253935"/>
    <w:rsid w:val="002713DA"/>
    <w:rsid w:val="00272C7C"/>
    <w:rsid w:val="0027494C"/>
    <w:rsid w:val="00277D5D"/>
    <w:rsid w:val="0028145A"/>
    <w:rsid w:val="00281B21"/>
    <w:rsid w:val="002833FC"/>
    <w:rsid w:val="00283E2F"/>
    <w:rsid w:val="00287E47"/>
    <w:rsid w:val="00293A1C"/>
    <w:rsid w:val="002A1941"/>
    <w:rsid w:val="002A4B5E"/>
    <w:rsid w:val="002B0CD4"/>
    <w:rsid w:val="002B1E0D"/>
    <w:rsid w:val="002B24E4"/>
    <w:rsid w:val="002B2FB6"/>
    <w:rsid w:val="002B3487"/>
    <w:rsid w:val="002B3B84"/>
    <w:rsid w:val="002B3CB5"/>
    <w:rsid w:val="002B4752"/>
    <w:rsid w:val="002C45BB"/>
    <w:rsid w:val="002C5766"/>
    <w:rsid w:val="002D17AE"/>
    <w:rsid w:val="002D54F4"/>
    <w:rsid w:val="002E0927"/>
    <w:rsid w:val="002E0C6A"/>
    <w:rsid w:val="002E2A95"/>
    <w:rsid w:val="002F1661"/>
    <w:rsid w:val="0030237C"/>
    <w:rsid w:val="0030391B"/>
    <w:rsid w:val="003047DA"/>
    <w:rsid w:val="00305DEB"/>
    <w:rsid w:val="003071DB"/>
    <w:rsid w:val="003143FB"/>
    <w:rsid w:val="00322A1F"/>
    <w:rsid w:val="00325883"/>
    <w:rsid w:val="003349AD"/>
    <w:rsid w:val="003366F2"/>
    <w:rsid w:val="00337D3D"/>
    <w:rsid w:val="003456B3"/>
    <w:rsid w:val="00346676"/>
    <w:rsid w:val="003614CE"/>
    <w:rsid w:val="00362624"/>
    <w:rsid w:val="0036426B"/>
    <w:rsid w:val="003654C9"/>
    <w:rsid w:val="00372930"/>
    <w:rsid w:val="0037416C"/>
    <w:rsid w:val="00376E62"/>
    <w:rsid w:val="003850FC"/>
    <w:rsid w:val="00394B38"/>
    <w:rsid w:val="003957F6"/>
    <w:rsid w:val="003958F5"/>
    <w:rsid w:val="003A1EB4"/>
    <w:rsid w:val="003A2084"/>
    <w:rsid w:val="003A2239"/>
    <w:rsid w:val="003A26A6"/>
    <w:rsid w:val="003A583A"/>
    <w:rsid w:val="003B2B1B"/>
    <w:rsid w:val="003B3B1A"/>
    <w:rsid w:val="003B744A"/>
    <w:rsid w:val="003E19AA"/>
    <w:rsid w:val="003E2D76"/>
    <w:rsid w:val="003F19EB"/>
    <w:rsid w:val="003F5727"/>
    <w:rsid w:val="0040305E"/>
    <w:rsid w:val="00404EE1"/>
    <w:rsid w:val="0040580C"/>
    <w:rsid w:val="004076B6"/>
    <w:rsid w:val="004119D7"/>
    <w:rsid w:val="00413C45"/>
    <w:rsid w:val="0042192B"/>
    <w:rsid w:val="00422EC1"/>
    <w:rsid w:val="00437A25"/>
    <w:rsid w:val="0044235E"/>
    <w:rsid w:val="00442DDD"/>
    <w:rsid w:val="00446476"/>
    <w:rsid w:val="00450E87"/>
    <w:rsid w:val="00451105"/>
    <w:rsid w:val="004530F2"/>
    <w:rsid w:val="00453735"/>
    <w:rsid w:val="00453B64"/>
    <w:rsid w:val="00462D12"/>
    <w:rsid w:val="00466974"/>
    <w:rsid w:val="00467E4A"/>
    <w:rsid w:val="00470D44"/>
    <w:rsid w:val="004715A6"/>
    <w:rsid w:val="004866EA"/>
    <w:rsid w:val="004A0182"/>
    <w:rsid w:val="004A17C4"/>
    <w:rsid w:val="004A5362"/>
    <w:rsid w:val="004B14CF"/>
    <w:rsid w:val="004B5CE5"/>
    <w:rsid w:val="004C308F"/>
    <w:rsid w:val="004C7740"/>
    <w:rsid w:val="004D3DEF"/>
    <w:rsid w:val="004D47C4"/>
    <w:rsid w:val="004D5524"/>
    <w:rsid w:val="004D6939"/>
    <w:rsid w:val="004E2A43"/>
    <w:rsid w:val="004E350E"/>
    <w:rsid w:val="004E6541"/>
    <w:rsid w:val="004E6716"/>
    <w:rsid w:val="004E7E7F"/>
    <w:rsid w:val="004F40DB"/>
    <w:rsid w:val="004F78B5"/>
    <w:rsid w:val="005049CE"/>
    <w:rsid w:val="005102C4"/>
    <w:rsid w:val="005252CF"/>
    <w:rsid w:val="005260A6"/>
    <w:rsid w:val="00530FE4"/>
    <w:rsid w:val="00531214"/>
    <w:rsid w:val="00536C3A"/>
    <w:rsid w:val="00537D62"/>
    <w:rsid w:val="0054081B"/>
    <w:rsid w:val="005411D5"/>
    <w:rsid w:val="00543674"/>
    <w:rsid w:val="00545D54"/>
    <w:rsid w:val="00546597"/>
    <w:rsid w:val="005518B4"/>
    <w:rsid w:val="00552987"/>
    <w:rsid w:val="005564DD"/>
    <w:rsid w:val="00556C76"/>
    <w:rsid w:val="00556FDD"/>
    <w:rsid w:val="005766D4"/>
    <w:rsid w:val="0058425D"/>
    <w:rsid w:val="00587A2A"/>
    <w:rsid w:val="005919E3"/>
    <w:rsid w:val="005920D1"/>
    <w:rsid w:val="00597A68"/>
    <w:rsid w:val="005C3708"/>
    <w:rsid w:val="005D5BE7"/>
    <w:rsid w:val="005D6C42"/>
    <w:rsid w:val="005E3367"/>
    <w:rsid w:val="005E59A3"/>
    <w:rsid w:val="005E637A"/>
    <w:rsid w:val="005E76DA"/>
    <w:rsid w:val="005E7D56"/>
    <w:rsid w:val="005F45A0"/>
    <w:rsid w:val="006002A5"/>
    <w:rsid w:val="00605167"/>
    <w:rsid w:val="0060530A"/>
    <w:rsid w:val="00607456"/>
    <w:rsid w:val="006076BB"/>
    <w:rsid w:val="006110C8"/>
    <w:rsid w:val="006117E3"/>
    <w:rsid w:val="00612EBC"/>
    <w:rsid w:val="00613B8D"/>
    <w:rsid w:val="006167D9"/>
    <w:rsid w:val="00621A33"/>
    <w:rsid w:val="0062336E"/>
    <w:rsid w:val="0062351A"/>
    <w:rsid w:val="00627088"/>
    <w:rsid w:val="00627DCD"/>
    <w:rsid w:val="00632E2F"/>
    <w:rsid w:val="0063520A"/>
    <w:rsid w:val="00635D8D"/>
    <w:rsid w:val="00636CDB"/>
    <w:rsid w:val="00640D85"/>
    <w:rsid w:val="006509B3"/>
    <w:rsid w:val="00651A4D"/>
    <w:rsid w:val="006548B5"/>
    <w:rsid w:val="00655619"/>
    <w:rsid w:val="00660659"/>
    <w:rsid w:val="006721E5"/>
    <w:rsid w:val="006772D9"/>
    <w:rsid w:val="006826D9"/>
    <w:rsid w:val="00682A60"/>
    <w:rsid w:val="00682DCE"/>
    <w:rsid w:val="00682FA8"/>
    <w:rsid w:val="006864D1"/>
    <w:rsid w:val="00691F87"/>
    <w:rsid w:val="006957CB"/>
    <w:rsid w:val="006B0F8F"/>
    <w:rsid w:val="006B4B9E"/>
    <w:rsid w:val="006B62D3"/>
    <w:rsid w:val="006C0960"/>
    <w:rsid w:val="006C57E1"/>
    <w:rsid w:val="006D4146"/>
    <w:rsid w:val="006D4F11"/>
    <w:rsid w:val="006D7AFE"/>
    <w:rsid w:val="006E14D4"/>
    <w:rsid w:val="006E36D4"/>
    <w:rsid w:val="006E3F01"/>
    <w:rsid w:val="006F4C25"/>
    <w:rsid w:val="006F7164"/>
    <w:rsid w:val="00711D02"/>
    <w:rsid w:val="00716DFE"/>
    <w:rsid w:val="007170D7"/>
    <w:rsid w:val="00737185"/>
    <w:rsid w:val="007438D1"/>
    <w:rsid w:val="007531EE"/>
    <w:rsid w:val="0077553D"/>
    <w:rsid w:val="00775D77"/>
    <w:rsid w:val="00775DCB"/>
    <w:rsid w:val="00786855"/>
    <w:rsid w:val="00786BBA"/>
    <w:rsid w:val="00791F37"/>
    <w:rsid w:val="00792F62"/>
    <w:rsid w:val="00794E2F"/>
    <w:rsid w:val="007A012E"/>
    <w:rsid w:val="007A0353"/>
    <w:rsid w:val="007A28B6"/>
    <w:rsid w:val="007A4D50"/>
    <w:rsid w:val="007A5C15"/>
    <w:rsid w:val="007A6566"/>
    <w:rsid w:val="007B0C4F"/>
    <w:rsid w:val="007B11A1"/>
    <w:rsid w:val="007B4A2E"/>
    <w:rsid w:val="007B66C0"/>
    <w:rsid w:val="007C0E02"/>
    <w:rsid w:val="007C2720"/>
    <w:rsid w:val="007C6F52"/>
    <w:rsid w:val="007D1085"/>
    <w:rsid w:val="007D16C3"/>
    <w:rsid w:val="007D6AAC"/>
    <w:rsid w:val="007E1ED9"/>
    <w:rsid w:val="007E2C12"/>
    <w:rsid w:val="007E5880"/>
    <w:rsid w:val="007E6619"/>
    <w:rsid w:val="007E7147"/>
    <w:rsid w:val="007F53A1"/>
    <w:rsid w:val="007F5829"/>
    <w:rsid w:val="007F5854"/>
    <w:rsid w:val="0080381D"/>
    <w:rsid w:val="0081045B"/>
    <w:rsid w:val="00810E51"/>
    <w:rsid w:val="008144D0"/>
    <w:rsid w:val="00825855"/>
    <w:rsid w:val="00832E60"/>
    <w:rsid w:val="00833816"/>
    <w:rsid w:val="00834C00"/>
    <w:rsid w:val="008376BE"/>
    <w:rsid w:val="00857A0C"/>
    <w:rsid w:val="00860D9A"/>
    <w:rsid w:val="00861BC6"/>
    <w:rsid w:val="00862556"/>
    <w:rsid w:val="00863AE7"/>
    <w:rsid w:val="008675D3"/>
    <w:rsid w:val="00883A10"/>
    <w:rsid w:val="008873D5"/>
    <w:rsid w:val="00895F25"/>
    <w:rsid w:val="008971D5"/>
    <w:rsid w:val="008A5BF9"/>
    <w:rsid w:val="008A73DB"/>
    <w:rsid w:val="008B19BD"/>
    <w:rsid w:val="008B20A7"/>
    <w:rsid w:val="008B2342"/>
    <w:rsid w:val="008B2B08"/>
    <w:rsid w:val="008B46C1"/>
    <w:rsid w:val="008B5166"/>
    <w:rsid w:val="008B642D"/>
    <w:rsid w:val="008B6BDF"/>
    <w:rsid w:val="008B7E50"/>
    <w:rsid w:val="008C39A1"/>
    <w:rsid w:val="008C3CAC"/>
    <w:rsid w:val="008D304F"/>
    <w:rsid w:val="008E2B5C"/>
    <w:rsid w:val="008E3FD8"/>
    <w:rsid w:val="008F136A"/>
    <w:rsid w:val="008F1C09"/>
    <w:rsid w:val="008F24F3"/>
    <w:rsid w:val="008F2A18"/>
    <w:rsid w:val="009160B9"/>
    <w:rsid w:val="00926951"/>
    <w:rsid w:val="00927E82"/>
    <w:rsid w:val="00936354"/>
    <w:rsid w:val="00942EC9"/>
    <w:rsid w:val="0095612A"/>
    <w:rsid w:val="0095680C"/>
    <w:rsid w:val="0096180F"/>
    <w:rsid w:val="00963861"/>
    <w:rsid w:val="00963BD3"/>
    <w:rsid w:val="0096673C"/>
    <w:rsid w:val="00970B20"/>
    <w:rsid w:val="009716D6"/>
    <w:rsid w:val="009803A4"/>
    <w:rsid w:val="0098072C"/>
    <w:rsid w:val="00986855"/>
    <w:rsid w:val="00992656"/>
    <w:rsid w:val="009A25A3"/>
    <w:rsid w:val="009A58BC"/>
    <w:rsid w:val="009A5FCD"/>
    <w:rsid w:val="009A695D"/>
    <w:rsid w:val="009A72E0"/>
    <w:rsid w:val="009B1974"/>
    <w:rsid w:val="009C318E"/>
    <w:rsid w:val="009C5877"/>
    <w:rsid w:val="009C7EE2"/>
    <w:rsid w:val="009D1A6E"/>
    <w:rsid w:val="009D3C67"/>
    <w:rsid w:val="009D7E1A"/>
    <w:rsid w:val="009F1FC5"/>
    <w:rsid w:val="009F211A"/>
    <w:rsid w:val="009F39D7"/>
    <w:rsid w:val="00A10DAD"/>
    <w:rsid w:val="00A1225C"/>
    <w:rsid w:val="00A1259F"/>
    <w:rsid w:val="00A14558"/>
    <w:rsid w:val="00A163CF"/>
    <w:rsid w:val="00A21402"/>
    <w:rsid w:val="00A21883"/>
    <w:rsid w:val="00A21F25"/>
    <w:rsid w:val="00A22F37"/>
    <w:rsid w:val="00A23A5D"/>
    <w:rsid w:val="00A267DC"/>
    <w:rsid w:val="00A32209"/>
    <w:rsid w:val="00A335DE"/>
    <w:rsid w:val="00A41EF7"/>
    <w:rsid w:val="00A427A7"/>
    <w:rsid w:val="00A42D02"/>
    <w:rsid w:val="00A521D0"/>
    <w:rsid w:val="00A52204"/>
    <w:rsid w:val="00A53347"/>
    <w:rsid w:val="00A572B6"/>
    <w:rsid w:val="00A610E3"/>
    <w:rsid w:val="00A613E2"/>
    <w:rsid w:val="00A7060C"/>
    <w:rsid w:val="00A811CF"/>
    <w:rsid w:val="00A91893"/>
    <w:rsid w:val="00A9353A"/>
    <w:rsid w:val="00A9669D"/>
    <w:rsid w:val="00AA4F38"/>
    <w:rsid w:val="00AA53BF"/>
    <w:rsid w:val="00AB0BC8"/>
    <w:rsid w:val="00AB0BFF"/>
    <w:rsid w:val="00AB4AE9"/>
    <w:rsid w:val="00AC2ED9"/>
    <w:rsid w:val="00AC7AB1"/>
    <w:rsid w:val="00AD128D"/>
    <w:rsid w:val="00AD2280"/>
    <w:rsid w:val="00AD5870"/>
    <w:rsid w:val="00AD62A8"/>
    <w:rsid w:val="00AE0017"/>
    <w:rsid w:val="00AE7930"/>
    <w:rsid w:val="00AF6B45"/>
    <w:rsid w:val="00AF6DF8"/>
    <w:rsid w:val="00B03B59"/>
    <w:rsid w:val="00B04658"/>
    <w:rsid w:val="00B06944"/>
    <w:rsid w:val="00B10074"/>
    <w:rsid w:val="00B11342"/>
    <w:rsid w:val="00B170D4"/>
    <w:rsid w:val="00B249D2"/>
    <w:rsid w:val="00B253EA"/>
    <w:rsid w:val="00B25D01"/>
    <w:rsid w:val="00B33418"/>
    <w:rsid w:val="00B3385C"/>
    <w:rsid w:val="00B342F5"/>
    <w:rsid w:val="00B360EB"/>
    <w:rsid w:val="00B367E0"/>
    <w:rsid w:val="00B42FBC"/>
    <w:rsid w:val="00B4358D"/>
    <w:rsid w:val="00B4698D"/>
    <w:rsid w:val="00B46E5A"/>
    <w:rsid w:val="00B46FF0"/>
    <w:rsid w:val="00B522F8"/>
    <w:rsid w:val="00B545AD"/>
    <w:rsid w:val="00B57BBE"/>
    <w:rsid w:val="00B6008E"/>
    <w:rsid w:val="00B62883"/>
    <w:rsid w:val="00B63159"/>
    <w:rsid w:val="00B63954"/>
    <w:rsid w:val="00B64F3C"/>
    <w:rsid w:val="00B654E1"/>
    <w:rsid w:val="00B65DA3"/>
    <w:rsid w:val="00B8277E"/>
    <w:rsid w:val="00B8571C"/>
    <w:rsid w:val="00B93733"/>
    <w:rsid w:val="00BA05BE"/>
    <w:rsid w:val="00BA1BAE"/>
    <w:rsid w:val="00BA6619"/>
    <w:rsid w:val="00BA718F"/>
    <w:rsid w:val="00BA76D0"/>
    <w:rsid w:val="00BB041D"/>
    <w:rsid w:val="00BC15F3"/>
    <w:rsid w:val="00BC4360"/>
    <w:rsid w:val="00BC7C6E"/>
    <w:rsid w:val="00BD24E1"/>
    <w:rsid w:val="00BE0F1E"/>
    <w:rsid w:val="00BE79D0"/>
    <w:rsid w:val="00BF4F92"/>
    <w:rsid w:val="00BF5356"/>
    <w:rsid w:val="00BF7134"/>
    <w:rsid w:val="00C011DA"/>
    <w:rsid w:val="00C01CF2"/>
    <w:rsid w:val="00C07345"/>
    <w:rsid w:val="00C16D21"/>
    <w:rsid w:val="00C227FF"/>
    <w:rsid w:val="00C24DDD"/>
    <w:rsid w:val="00C25582"/>
    <w:rsid w:val="00C26CAD"/>
    <w:rsid w:val="00C270EE"/>
    <w:rsid w:val="00C30503"/>
    <w:rsid w:val="00C339DF"/>
    <w:rsid w:val="00C374EF"/>
    <w:rsid w:val="00C40369"/>
    <w:rsid w:val="00C4265B"/>
    <w:rsid w:val="00C43383"/>
    <w:rsid w:val="00C44A40"/>
    <w:rsid w:val="00C44D8D"/>
    <w:rsid w:val="00C53F3B"/>
    <w:rsid w:val="00C565EA"/>
    <w:rsid w:val="00C56855"/>
    <w:rsid w:val="00C5790F"/>
    <w:rsid w:val="00C70A0C"/>
    <w:rsid w:val="00C7627D"/>
    <w:rsid w:val="00C7757C"/>
    <w:rsid w:val="00C83B5E"/>
    <w:rsid w:val="00C921C6"/>
    <w:rsid w:val="00C92399"/>
    <w:rsid w:val="00C979AC"/>
    <w:rsid w:val="00CA0FDE"/>
    <w:rsid w:val="00CA4FA2"/>
    <w:rsid w:val="00CA65F5"/>
    <w:rsid w:val="00CA6D9F"/>
    <w:rsid w:val="00CA70B9"/>
    <w:rsid w:val="00CA74C4"/>
    <w:rsid w:val="00CB02B6"/>
    <w:rsid w:val="00CB592E"/>
    <w:rsid w:val="00CC09C2"/>
    <w:rsid w:val="00CC1009"/>
    <w:rsid w:val="00CC4E01"/>
    <w:rsid w:val="00CD3660"/>
    <w:rsid w:val="00CE1179"/>
    <w:rsid w:val="00CE3CF5"/>
    <w:rsid w:val="00CE4498"/>
    <w:rsid w:val="00CE6205"/>
    <w:rsid w:val="00CF3133"/>
    <w:rsid w:val="00CF6A87"/>
    <w:rsid w:val="00D023EC"/>
    <w:rsid w:val="00D07539"/>
    <w:rsid w:val="00D102D7"/>
    <w:rsid w:val="00D12C0E"/>
    <w:rsid w:val="00D14D60"/>
    <w:rsid w:val="00D15410"/>
    <w:rsid w:val="00D2549A"/>
    <w:rsid w:val="00D366C3"/>
    <w:rsid w:val="00D53D2A"/>
    <w:rsid w:val="00D547EB"/>
    <w:rsid w:val="00D56C1C"/>
    <w:rsid w:val="00D65DC8"/>
    <w:rsid w:val="00D6693D"/>
    <w:rsid w:val="00D76B30"/>
    <w:rsid w:val="00D80245"/>
    <w:rsid w:val="00D80958"/>
    <w:rsid w:val="00D838BD"/>
    <w:rsid w:val="00D84BB9"/>
    <w:rsid w:val="00DA171E"/>
    <w:rsid w:val="00DA1A2D"/>
    <w:rsid w:val="00DA6A67"/>
    <w:rsid w:val="00DB2BE2"/>
    <w:rsid w:val="00DC3C68"/>
    <w:rsid w:val="00DC4C76"/>
    <w:rsid w:val="00DD375E"/>
    <w:rsid w:val="00DD690F"/>
    <w:rsid w:val="00DD6E14"/>
    <w:rsid w:val="00DD7D90"/>
    <w:rsid w:val="00DE1308"/>
    <w:rsid w:val="00DF38C5"/>
    <w:rsid w:val="00DF5331"/>
    <w:rsid w:val="00E005A1"/>
    <w:rsid w:val="00E00A1A"/>
    <w:rsid w:val="00E14DB3"/>
    <w:rsid w:val="00E17203"/>
    <w:rsid w:val="00E204A5"/>
    <w:rsid w:val="00E3355C"/>
    <w:rsid w:val="00E351CE"/>
    <w:rsid w:val="00E365F2"/>
    <w:rsid w:val="00E36C77"/>
    <w:rsid w:val="00E40A70"/>
    <w:rsid w:val="00E4607F"/>
    <w:rsid w:val="00E46A58"/>
    <w:rsid w:val="00E53327"/>
    <w:rsid w:val="00E544DA"/>
    <w:rsid w:val="00E56EF3"/>
    <w:rsid w:val="00E61CC7"/>
    <w:rsid w:val="00E75D79"/>
    <w:rsid w:val="00E808F2"/>
    <w:rsid w:val="00E8247D"/>
    <w:rsid w:val="00E85624"/>
    <w:rsid w:val="00E90BED"/>
    <w:rsid w:val="00EA7C3C"/>
    <w:rsid w:val="00EB386D"/>
    <w:rsid w:val="00EC0BBF"/>
    <w:rsid w:val="00EC5767"/>
    <w:rsid w:val="00ED7AA6"/>
    <w:rsid w:val="00EE03AF"/>
    <w:rsid w:val="00EE05B1"/>
    <w:rsid w:val="00EE05B9"/>
    <w:rsid w:val="00EE2EAD"/>
    <w:rsid w:val="00EE3854"/>
    <w:rsid w:val="00EE39D1"/>
    <w:rsid w:val="00EE4A99"/>
    <w:rsid w:val="00EE5164"/>
    <w:rsid w:val="00EE5A76"/>
    <w:rsid w:val="00EE6B99"/>
    <w:rsid w:val="00EF0ECF"/>
    <w:rsid w:val="00EF19ED"/>
    <w:rsid w:val="00EF7E4B"/>
    <w:rsid w:val="00F0211A"/>
    <w:rsid w:val="00F03CE2"/>
    <w:rsid w:val="00F04181"/>
    <w:rsid w:val="00F24B9B"/>
    <w:rsid w:val="00F25620"/>
    <w:rsid w:val="00F257EC"/>
    <w:rsid w:val="00F2788B"/>
    <w:rsid w:val="00F31DED"/>
    <w:rsid w:val="00F32597"/>
    <w:rsid w:val="00F3676E"/>
    <w:rsid w:val="00F37097"/>
    <w:rsid w:val="00F41F93"/>
    <w:rsid w:val="00F43E4D"/>
    <w:rsid w:val="00F6042A"/>
    <w:rsid w:val="00F703F8"/>
    <w:rsid w:val="00F70C48"/>
    <w:rsid w:val="00F732E5"/>
    <w:rsid w:val="00F90DEF"/>
    <w:rsid w:val="00F92F2A"/>
    <w:rsid w:val="00F93ADA"/>
    <w:rsid w:val="00F96A45"/>
    <w:rsid w:val="00FA147E"/>
    <w:rsid w:val="00FA30ED"/>
    <w:rsid w:val="00FA37EB"/>
    <w:rsid w:val="00FA398E"/>
    <w:rsid w:val="00FA3ED7"/>
    <w:rsid w:val="00FA5719"/>
    <w:rsid w:val="00FB636E"/>
    <w:rsid w:val="00FC1158"/>
    <w:rsid w:val="00FD22B1"/>
    <w:rsid w:val="00FD41A6"/>
    <w:rsid w:val="00FE30D7"/>
    <w:rsid w:val="00FE3D43"/>
    <w:rsid w:val="00FE5E5C"/>
    <w:rsid w:val="00FE7E04"/>
    <w:rsid w:val="00FF03FC"/>
    <w:rsid w:val="00FF4355"/>
    <w:rsid w:val="00FF63F5"/>
    <w:rsid w:val="00FF6D83"/>
    <w:rsid w:val="00FF745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E3DA"/>
  <w15:docId w15:val="{F771D0DD-D723-4033-BC9C-C60BFEB0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noProof/>
        <w:lang w:val="en-GB" w:eastAsia="en-GB" w:bidi="ar-SA"/>
      </w:rPr>
    </w:rPrDefault>
    <w:pPrDefault>
      <w:pPr>
        <w:widowControl w:val="0"/>
        <w:pBdr>
          <w:top w:val="nil"/>
          <w:left w:val="nil"/>
          <w:bottom w:val="nil"/>
          <w:right w:val="nil"/>
          <w:between w:val="nil"/>
        </w:pBdr>
        <w:suppressAutoHyphens/>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02D7"/>
    <w:pPr>
      <w:pBdr>
        <w:top w:val="none" w:sz="0" w:space="0" w:color="auto"/>
        <w:left w:val="none" w:sz="0" w:space="0" w:color="auto"/>
        <w:bottom w:val="none" w:sz="0" w:space="0" w:color="auto"/>
        <w:right w:val="none" w:sz="0" w:space="0" w:color="auto"/>
        <w:between w:val="none" w:sz="0" w:space="0" w:color="auto"/>
      </w:pBdr>
      <w:autoSpaceDN w:val="0"/>
      <w:textAlignment w:val="baseline"/>
    </w:pPr>
    <w:rPr>
      <w:noProof w:val="0"/>
      <w:kern w:val="3"/>
      <w:sz w:val="22"/>
      <w:szCs w:val="22"/>
      <w:lang w:val="sq-AL" w:eastAsia="en-US"/>
    </w:rPr>
  </w:style>
  <w:style w:type="paragraph" w:styleId="Heading1">
    <w:name w:val="heading 1"/>
    <w:basedOn w:val="Standard"/>
    <w:next w:val="Textbody"/>
    <w:rsid w:val="00D102D7"/>
    <w:pPr>
      <w:keepNext/>
      <w:keepLines/>
      <w:outlineLvl w:val="0"/>
    </w:pPr>
    <w:rPr>
      <w:b/>
      <w:bCs/>
      <w:sz w:val="28"/>
      <w:szCs w:val="28"/>
    </w:rPr>
  </w:style>
  <w:style w:type="paragraph" w:styleId="Heading2">
    <w:name w:val="heading 2"/>
    <w:basedOn w:val="Heading"/>
    <w:next w:val="Textbody"/>
    <w:rsid w:val="00D102D7"/>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102D7"/>
    <w:pPr>
      <w:widowControl/>
      <w:pBdr>
        <w:top w:val="none" w:sz="0" w:space="0" w:color="auto"/>
        <w:left w:val="none" w:sz="0" w:space="0" w:color="auto"/>
        <w:bottom w:val="none" w:sz="0" w:space="0" w:color="auto"/>
        <w:right w:val="none" w:sz="0" w:space="0" w:color="auto"/>
        <w:between w:val="none" w:sz="0" w:space="0" w:color="auto"/>
      </w:pBdr>
      <w:autoSpaceDN w:val="0"/>
      <w:spacing w:after="0" w:line="240" w:lineRule="auto"/>
      <w:textAlignment w:val="baseline"/>
    </w:pPr>
    <w:rPr>
      <w:rFonts w:ascii="EUAlbertina" w:eastAsia="Times New Roman" w:hAnsi="EUAlbertina" w:cs="EUAlbertina"/>
      <w:noProof w:val="0"/>
      <w:color w:val="000000"/>
      <w:kern w:val="3"/>
      <w:sz w:val="24"/>
      <w:szCs w:val="24"/>
      <w:lang w:eastAsia="en-US"/>
    </w:rPr>
  </w:style>
  <w:style w:type="paragraph" w:customStyle="1" w:styleId="Heading">
    <w:name w:val="Heading"/>
    <w:basedOn w:val="Standard"/>
    <w:next w:val="Textbody"/>
    <w:rsid w:val="00D102D7"/>
    <w:pPr>
      <w:keepNext/>
      <w:spacing w:before="240" w:after="120"/>
    </w:pPr>
    <w:rPr>
      <w:rFonts w:ascii="Arial" w:eastAsia="Microsoft YaHei" w:hAnsi="Arial" w:cs="Mangal"/>
      <w:sz w:val="28"/>
      <w:szCs w:val="28"/>
    </w:rPr>
  </w:style>
  <w:style w:type="paragraph" w:customStyle="1" w:styleId="Textbody">
    <w:name w:val="Text body"/>
    <w:basedOn w:val="Standard"/>
    <w:rsid w:val="00D102D7"/>
    <w:pPr>
      <w:tabs>
        <w:tab w:val="left" w:pos="567"/>
      </w:tabs>
      <w:spacing w:after="120"/>
    </w:pPr>
    <w:rPr>
      <w:rFonts w:ascii="Calibri" w:hAnsi="Calibri"/>
    </w:rPr>
  </w:style>
  <w:style w:type="paragraph" w:styleId="List">
    <w:name w:val="List"/>
    <w:basedOn w:val="Textbody"/>
    <w:rsid w:val="00D102D7"/>
    <w:rPr>
      <w:rFonts w:cs="Mangal"/>
    </w:rPr>
  </w:style>
  <w:style w:type="paragraph" w:styleId="Caption">
    <w:name w:val="caption"/>
    <w:basedOn w:val="Standard"/>
    <w:rsid w:val="00D102D7"/>
    <w:pPr>
      <w:suppressLineNumbers/>
      <w:spacing w:before="120" w:after="120"/>
    </w:pPr>
    <w:rPr>
      <w:rFonts w:cs="Mangal"/>
      <w:i/>
      <w:iCs/>
    </w:rPr>
  </w:style>
  <w:style w:type="paragraph" w:customStyle="1" w:styleId="Index">
    <w:name w:val="Index"/>
    <w:basedOn w:val="Standard"/>
    <w:rsid w:val="00D102D7"/>
    <w:pPr>
      <w:suppressLineNumbers/>
    </w:pPr>
    <w:rPr>
      <w:rFonts w:cs="Mangal"/>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Standard"/>
    <w:uiPriority w:val="34"/>
    <w:qFormat/>
    <w:rsid w:val="00CB592E"/>
    <w:pPr>
      <w:tabs>
        <w:tab w:val="left" w:pos="1134"/>
      </w:tabs>
      <w:spacing w:after="120"/>
      <w:ind w:left="567" w:hanging="567"/>
    </w:pPr>
    <w:rPr>
      <w:rFonts w:ascii="Calibri" w:hAnsi="Calibri"/>
    </w:rPr>
  </w:style>
  <w:style w:type="paragraph" w:styleId="Header">
    <w:name w:val="header"/>
    <w:basedOn w:val="Standard"/>
    <w:rsid w:val="00D102D7"/>
    <w:pPr>
      <w:suppressLineNumbers/>
      <w:tabs>
        <w:tab w:val="center" w:pos="4513"/>
        <w:tab w:val="right" w:pos="9026"/>
      </w:tabs>
    </w:pPr>
  </w:style>
  <w:style w:type="paragraph" w:styleId="Footer">
    <w:name w:val="footer"/>
    <w:basedOn w:val="Standard"/>
    <w:uiPriority w:val="99"/>
    <w:rsid w:val="00D102D7"/>
    <w:pPr>
      <w:suppressLineNumbers/>
      <w:tabs>
        <w:tab w:val="center" w:pos="4513"/>
        <w:tab w:val="right" w:pos="9026"/>
      </w:tabs>
    </w:pPr>
  </w:style>
  <w:style w:type="paragraph" w:styleId="NoSpacing">
    <w:name w:val="No Spacing"/>
    <w:rsid w:val="00D102D7"/>
    <w:pPr>
      <w:widowControl/>
      <w:pBdr>
        <w:top w:val="none" w:sz="0" w:space="0" w:color="auto"/>
        <w:left w:val="none" w:sz="0" w:space="0" w:color="auto"/>
        <w:bottom w:val="none" w:sz="0" w:space="0" w:color="auto"/>
        <w:right w:val="none" w:sz="0" w:space="0" w:color="auto"/>
        <w:between w:val="none" w:sz="0" w:space="0" w:color="auto"/>
      </w:pBdr>
      <w:autoSpaceDN w:val="0"/>
      <w:spacing w:after="0" w:line="240" w:lineRule="auto"/>
      <w:textAlignment w:val="baseline"/>
    </w:pPr>
    <w:rPr>
      <w:rFonts w:ascii="Arial" w:eastAsia="Times New Roman" w:hAnsi="Arial" w:cs="Times New Roman"/>
      <w:noProof w:val="0"/>
      <w:kern w:val="3"/>
      <w:sz w:val="22"/>
      <w:lang w:eastAsia="en-US"/>
    </w:rPr>
  </w:style>
  <w:style w:type="paragraph" w:customStyle="1" w:styleId="Style1-BodyText">
    <w:name w:val="Style1- Body Text"/>
    <w:basedOn w:val="Standard"/>
    <w:rsid w:val="00D102D7"/>
    <w:pPr>
      <w:spacing w:after="120"/>
      <w:jc w:val="both"/>
    </w:pPr>
    <w:rPr>
      <w:rFonts w:cs="Arial"/>
    </w:rPr>
  </w:style>
  <w:style w:type="paragraph" w:customStyle="1" w:styleId="Normal1">
    <w:name w:val="Normal1"/>
    <w:basedOn w:val="Standard"/>
    <w:rsid w:val="00D102D7"/>
    <w:pPr>
      <w:spacing w:before="28" w:after="100"/>
    </w:pPr>
    <w:rPr>
      <w:rFonts w:ascii="Times New Roman" w:hAnsi="Times New Roman"/>
      <w:lang w:val="sq-AL" w:eastAsia="sq-AL" w:bidi="sq-AL"/>
    </w:rPr>
  </w:style>
  <w:style w:type="paragraph" w:styleId="BalloonText">
    <w:name w:val="Balloon Text"/>
    <w:basedOn w:val="Standard"/>
    <w:rsid w:val="00D102D7"/>
    <w:rPr>
      <w:rFonts w:ascii="Tahoma" w:hAnsi="Tahoma" w:cs="Tahoma"/>
      <w:sz w:val="16"/>
      <w:szCs w:val="16"/>
    </w:rPr>
  </w:style>
  <w:style w:type="paragraph" w:styleId="CommentText">
    <w:name w:val="annotation text"/>
    <w:basedOn w:val="Standard"/>
    <w:uiPriority w:val="99"/>
    <w:rsid w:val="00D102D7"/>
    <w:rPr>
      <w:sz w:val="20"/>
    </w:rPr>
  </w:style>
  <w:style w:type="paragraph" w:styleId="CommentSubject">
    <w:name w:val="annotation subject"/>
    <w:basedOn w:val="CommentText"/>
    <w:rsid w:val="00D102D7"/>
    <w:rPr>
      <w:b/>
      <w:bCs/>
    </w:rPr>
  </w:style>
  <w:style w:type="paragraph" w:customStyle="1" w:styleId="TableContents">
    <w:name w:val="Table Contents"/>
    <w:basedOn w:val="Standard"/>
    <w:rsid w:val="00D102D7"/>
    <w:pPr>
      <w:suppressLineNumbers/>
    </w:pPr>
  </w:style>
  <w:style w:type="paragraph" w:customStyle="1" w:styleId="Revision1">
    <w:name w:val="Revision1"/>
    <w:qFormat/>
    <w:rsid w:val="00CB592E"/>
    <w:pPr>
      <w:widowControl/>
      <w:spacing w:after="0" w:line="240" w:lineRule="auto"/>
    </w:pPr>
    <w:rPr>
      <w:kern w:val="1"/>
      <w:sz w:val="22"/>
      <w:szCs w:val="22"/>
      <w:lang w:val="sq-AL" w:eastAsia="en-US"/>
    </w:rPr>
  </w:style>
  <w:style w:type="paragraph" w:customStyle="1" w:styleId="Default">
    <w:name w:val="Default"/>
    <w:rsid w:val="007A6566"/>
    <w:pPr>
      <w:widowControl/>
      <w:pBdr>
        <w:top w:val="none" w:sz="0" w:space="0" w:color="auto"/>
        <w:left w:val="none" w:sz="0" w:space="0" w:color="auto"/>
        <w:bottom w:val="none" w:sz="0" w:space="0" w:color="auto"/>
        <w:right w:val="none" w:sz="0" w:space="0" w:color="auto"/>
        <w:between w:val="none" w:sz="0" w:space="0" w:color="auto"/>
      </w:pBdr>
      <w:suppressAutoHyphens w:val="0"/>
      <w:autoSpaceDE w:val="0"/>
      <w:autoSpaceDN w:val="0"/>
      <w:adjustRightInd w:val="0"/>
      <w:spacing w:after="0" w:line="240" w:lineRule="auto"/>
    </w:pPr>
    <w:rPr>
      <w:rFonts w:ascii="Times New Roman" w:hAnsi="Times New Roman" w:cs="Times New Roman"/>
      <w:noProof w:val="0"/>
      <w:color w:val="000000"/>
      <w:sz w:val="24"/>
      <w:szCs w:val="24"/>
      <w:lang w:val="en-US" w:eastAsia="en-US"/>
    </w:rPr>
  </w:style>
  <w:style w:type="paragraph" w:styleId="NormalWeb">
    <w:name w:val="Normal (Web)"/>
    <w:basedOn w:val="Normal"/>
    <w:uiPriority w:val="99"/>
    <w:unhideWhenUsed/>
    <w:rsid w:val="00794E2F"/>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US"/>
    </w:rPr>
  </w:style>
  <w:style w:type="paragraph" w:styleId="BodyText">
    <w:name w:val="Body Text"/>
    <w:basedOn w:val="Normal"/>
    <w:link w:val="BodyTextChar"/>
    <w:uiPriority w:val="99"/>
    <w:unhideWhenUsed/>
    <w:qFormat/>
    <w:rsid w:val="00CC4E01"/>
    <w:pPr>
      <w:widowControl/>
      <w:tabs>
        <w:tab w:val="left" w:pos="567"/>
      </w:tabs>
      <w:suppressAutoHyphens w:val="0"/>
      <w:autoSpaceDN/>
      <w:spacing w:after="120" w:line="240" w:lineRule="auto"/>
      <w:textAlignment w:val="auto"/>
    </w:pPr>
    <w:rPr>
      <w:rFonts w:eastAsia="Times New Roman" w:cs="Times New Roman"/>
      <w:noProof/>
      <w:kern w:val="0"/>
      <w:sz w:val="20"/>
      <w:szCs w:val="20"/>
      <w:lang w:val="en-GB" w:eastAsia="en-GB"/>
    </w:rPr>
  </w:style>
  <w:style w:type="character" w:customStyle="1" w:styleId="Heading1Char">
    <w:name w:val="Heading 1 Char"/>
    <w:rsid w:val="00CB592E"/>
    <w:rPr>
      <w:rFonts w:ascii="Arial" w:hAnsi="Arial"/>
      <w:b/>
      <w:bCs/>
      <w:sz w:val="28"/>
      <w:szCs w:val="28"/>
      <w:lang w:val="en-GB"/>
    </w:rPr>
  </w:style>
  <w:style w:type="character" w:customStyle="1" w:styleId="BodyTextChar">
    <w:name w:val="Body Text Char"/>
    <w:link w:val="BodyText"/>
    <w:uiPriority w:val="99"/>
    <w:rsid w:val="00CB592E"/>
    <w:rPr>
      <w:rFonts w:eastAsia="Times New Roman" w:cs="Times New Roman"/>
    </w:rPr>
  </w:style>
  <w:style w:type="character" w:customStyle="1" w:styleId="HeaderChar">
    <w:name w:val="Header Char"/>
    <w:rsid w:val="00CB592E"/>
    <w:rPr>
      <w:rFonts w:ascii="Arial" w:eastAsia="Times New Roman" w:hAnsi="Arial" w:cs="Times New Roman"/>
      <w:szCs w:val="20"/>
      <w:lang w:val="en-GB"/>
    </w:rPr>
  </w:style>
  <w:style w:type="character" w:customStyle="1" w:styleId="FooterChar">
    <w:name w:val="Footer Char"/>
    <w:uiPriority w:val="99"/>
    <w:rsid w:val="00CB592E"/>
    <w:rPr>
      <w:rFonts w:ascii="Arial" w:eastAsia="Times New Roman" w:hAnsi="Arial" w:cs="Times New Roman"/>
      <w:szCs w:val="20"/>
      <w:lang w:val="en-GB"/>
    </w:rPr>
  </w:style>
  <w:style w:type="character" w:customStyle="1" w:styleId="Style1-BodyTextChar">
    <w:name w:val="Style1- Body Text Char"/>
    <w:rsid w:val="00CB592E"/>
    <w:rPr>
      <w:rFonts w:ascii="Arial" w:eastAsia="Times New Roman" w:hAnsi="Arial" w:cs="Arial"/>
      <w:szCs w:val="24"/>
      <w:lang w:val="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uiPriority w:val="34"/>
    <w:qFormat/>
    <w:rsid w:val="00CB592E"/>
    <w:rPr>
      <w:rFonts w:ascii="Calibri" w:eastAsia="Times New Roman" w:hAnsi="Calibri" w:cs="Times New Roman"/>
      <w:szCs w:val="20"/>
      <w:lang w:val="en-GB"/>
    </w:rPr>
  </w:style>
  <w:style w:type="character" w:customStyle="1" w:styleId="StrongEmphasis">
    <w:name w:val="Strong Emphasis"/>
    <w:rsid w:val="00CB592E"/>
    <w:rPr>
      <w:b/>
      <w:bCs/>
    </w:rPr>
  </w:style>
  <w:style w:type="character" w:customStyle="1" w:styleId="Internetlink">
    <w:name w:val="Internet link"/>
    <w:rsid w:val="00CB592E"/>
    <w:rPr>
      <w:color w:val="0000FF"/>
      <w:u w:val="single"/>
    </w:rPr>
  </w:style>
  <w:style w:type="character" w:styleId="Emphasis">
    <w:name w:val="Emphasis"/>
    <w:rsid w:val="00CB592E"/>
    <w:rPr>
      <w:i/>
      <w:iCs/>
    </w:rPr>
  </w:style>
  <w:style w:type="character" w:customStyle="1" w:styleId="BalloonTextChar">
    <w:name w:val="Balloon Text Char"/>
    <w:rsid w:val="00CB592E"/>
    <w:rPr>
      <w:rFonts w:ascii="Tahoma" w:eastAsia="Times New Roman" w:hAnsi="Tahoma" w:cs="Tahoma"/>
      <w:sz w:val="16"/>
      <w:szCs w:val="16"/>
      <w:lang w:val="en-GB"/>
    </w:rPr>
  </w:style>
  <w:style w:type="character" w:styleId="CommentReference">
    <w:name w:val="annotation reference"/>
    <w:uiPriority w:val="99"/>
    <w:rsid w:val="00CB592E"/>
    <w:rPr>
      <w:sz w:val="16"/>
      <w:szCs w:val="16"/>
    </w:rPr>
  </w:style>
  <w:style w:type="character" w:customStyle="1" w:styleId="CommentTextChar">
    <w:name w:val="Comment Text Char"/>
    <w:uiPriority w:val="99"/>
    <w:rsid w:val="00CB592E"/>
    <w:rPr>
      <w:rFonts w:ascii="Arial" w:eastAsia="Times New Roman" w:hAnsi="Arial" w:cs="Times New Roman"/>
      <w:sz w:val="20"/>
      <w:szCs w:val="20"/>
      <w:lang w:val="en-GB"/>
    </w:rPr>
  </w:style>
  <w:style w:type="character" w:customStyle="1" w:styleId="CommentSubjectChar">
    <w:name w:val="Comment Subject Char"/>
    <w:rsid w:val="00CB592E"/>
    <w:rPr>
      <w:rFonts w:ascii="Arial" w:eastAsia="Times New Roman" w:hAnsi="Arial" w:cs="Times New Roman"/>
      <w:b/>
      <w:bCs/>
      <w:sz w:val="20"/>
      <w:szCs w:val="20"/>
      <w:lang w:val="en-GB"/>
    </w:rPr>
  </w:style>
  <w:style w:type="character" w:customStyle="1" w:styleId="ListLabel1">
    <w:name w:val="ListLabel 1"/>
    <w:rsid w:val="00CB592E"/>
    <w:rPr>
      <w:rFonts w:cs="Courier New"/>
    </w:rPr>
  </w:style>
  <w:style w:type="character" w:customStyle="1" w:styleId="ListLabel2">
    <w:name w:val="ListLabel 2"/>
    <w:rsid w:val="00CB592E"/>
    <w:rPr>
      <w:rFonts w:eastAsia="Times New Roman" w:cs="Times New Roman"/>
    </w:rPr>
  </w:style>
  <w:style w:type="character" w:customStyle="1" w:styleId="ListLabel3">
    <w:name w:val="ListLabel 3"/>
    <w:rsid w:val="00D102D7"/>
    <w:rPr>
      <w:color w:val="00000A"/>
    </w:rPr>
  </w:style>
  <w:style w:type="character" w:customStyle="1" w:styleId="ListLabel4">
    <w:name w:val="ListLabel 4"/>
    <w:rsid w:val="00CB592E"/>
    <w:rPr>
      <w:b w:val="0"/>
      <w:i w:val="0"/>
      <w:sz w:val="22"/>
    </w:rPr>
  </w:style>
  <w:style w:type="character" w:customStyle="1" w:styleId="ListLabel5">
    <w:name w:val="ListLabel 5"/>
    <w:rsid w:val="00D102D7"/>
    <w:rPr>
      <w:b w:val="0"/>
      <w:i w:val="0"/>
      <w:color w:val="00000A"/>
      <w:sz w:val="22"/>
      <w:szCs w:val="24"/>
    </w:rPr>
  </w:style>
  <w:style w:type="character" w:customStyle="1" w:styleId="ListLabel6">
    <w:name w:val="ListLabel 6"/>
    <w:rsid w:val="00CB592E"/>
    <w:rPr>
      <w:rFonts w:eastAsia="Times New Roman" w:cs="Arial"/>
    </w:rPr>
  </w:style>
  <w:style w:type="character" w:styleId="Strong">
    <w:name w:val="Strong"/>
    <w:qFormat/>
    <w:rsid w:val="00CB592E"/>
    <w:rPr>
      <w:b/>
      <w:bCs/>
    </w:rPr>
  </w:style>
  <w:style w:type="character" w:styleId="Hyperlink">
    <w:name w:val="Hyperlink"/>
    <w:uiPriority w:val="99"/>
    <w:unhideWhenUsed/>
    <w:rsid w:val="006826D9"/>
    <w:rPr>
      <w:color w:val="0563C1"/>
      <w:u w:val="single"/>
    </w:rPr>
  </w:style>
  <w:style w:type="character" w:customStyle="1" w:styleId="BodyTextChar1">
    <w:name w:val="Body Text Char1"/>
    <w:uiPriority w:val="99"/>
    <w:semiHidden/>
    <w:rsid w:val="00CC4E01"/>
    <w:rPr>
      <w:kern w:val="3"/>
      <w:sz w:val="22"/>
      <w:szCs w:val="22"/>
      <w:lang w:val="sq-AL"/>
    </w:rPr>
  </w:style>
  <w:style w:type="paragraph" w:styleId="Revision">
    <w:name w:val="Revision"/>
    <w:rsid w:val="00D102D7"/>
    <w:pPr>
      <w:widowControl/>
      <w:pBdr>
        <w:top w:val="none" w:sz="0" w:space="0" w:color="auto"/>
        <w:left w:val="none" w:sz="0" w:space="0" w:color="auto"/>
        <w:bottom w:val="none" w:sz="0" w:space="0" w:color="auto"/>
        <w:right w:val="none" w:sz="0" w:space="0" w:color="auto"/>
        <w:between w:val="none" w:sz="0" w:space="0" w:color="auto"/>
      </w:pBdr>
      <w:suppressAutoHyphens w:val="0"/>
      <w:autoSpaceDN w:val="0"/>
      <w:spacing w:after="0" w:line="240" w:lineRule="auto"/>
    </w:pPr>
    <w:rPr>
      <w:noProof w:val="0"/>
      <w:kern w:val="3"/>
      <w:sz w:val="22"/>
      <w:szCs w:val="22"/>
      <w:lang w:val="sq-AL" w:eastAsia="en-US"/>
    </w:rPr>
  </w:style>
  <w:style w:type="numbering" w:customStyle="1" w:styleId="WWNum1">
    <w:name w:val="WWNum1"/>
    <w:basedOn w:val="NoList"/>
    <w:rsid w:val="009A58BC"/>
    <w:pPr>
      <w:numPr>
        <w:numId w:val="48"/>
      </w:numPr>
    </w:pPr>
  </w:style>
  <w:style w:type="numbering" w:customStyle="1" w:styleId="WWNum2">
    <w:name w:val="WWNum2"/>
    <w:basedOn w:val="NoList"/>
    <w:rsid w:val="009A58BC"/>
    <w:pPr>
      <w:numPr>
        <w:numId w:val="25"/>
      </w:numPr>
    </w:pPr>
  </w:style>
  <w:style w:type="numbering" w:customStyle="1" w:styleId="WWNum3">
    <w:name w:val="WWNum3"/>
    <w:basedOn w:val="NoList"/>
    <w:rsid w:val="009A58BC"/>
    <w:pPr>
      <w:numPr>
        <w:numId w:val="26"/>
      </w:numPr>
    </w:pPr>
  </w:style>
  <w:style w:type="numbering" w:customStyle="1" w:styleId="WWNum4">
    <w:name w:val="WWNum4"/>
    <w:basedOn w:val="NoList"/>
    <w:rsid w:val="009A58BC"/>
    <w:pPr>
      <w:numPr>
        <w:numId w:val="27"/>
      </w:numPr>
    </w:pPr>
  </w:style>
  <w:style w:type="numbering" w:customStyle="1" w:styleId="WWNum5">
    <w:name w:val="WWNum5"/>
    <w:basedOn w:val="NoList"/>
    <w:rsid w:val="009A58BC"/>
    <w:pPr>
      <w:numPr>
        <w:numId w:val="28"/>
      </w:numPr>
    </w:pPr>
  </w:style>
  <w:style w:type="numbering" w:customStyle="1" w:styleId="WWNum6">
    <w:name w:val="WWNum6"/>
    <w:basedOn w:val="NoList"/>
    <w:rsid w:val="009A58BC"/>
    <w:pPr>
      <w:numPr>
        <w:numId w:val="29"/>
      </w:numPr>
    </w:pPr>
  </w:style>
  <w:style w:type="numbering" w:customStyle="1" w:styleId="WWNum7">
    <w:name w:val="WWNum7"/>
    <w:basedOn w:val="NoList"/>
    <w:rsid w:val="009A58BC"/>
    <w:pPr>
      <w:numPr>
        <w:numId w:val="30"/>
      </w:numPr>
    </w:pPr>
  </w:style>
  <w:style w:type="numbering" w:customStyle="1" w:styleId="WWNum8">
    <w:name w:val="WWNum8"/>
    <w:basedOn w:val="NoList"/>
    <w:rsid w:val="009A58BC"/>
    <w:pPr>
      <w:numPr>
        <w:numId w:val="31"/>
      </w:numPr>
    </w:pPr>
  </w:style>
  <w:style w:type="numbering" w:customStyle="1" w:styleId="WWNum9">
    <w:name w:val="WWNum9"/>
    <w:basedOn w:val="NoList"/>
    <w:rsid w:val="009A58BC"/>
    <w:pPr>
      <w:numPr>
        <w:numId w:val="32"/>
      </w:numPr>
    </w:pPr>
  </w:style>
  <w:style w:type="numbering" w:customStyle="1" w:styleId="WWNum10">
    <w:name w:val="WWNum10"/>
    <w:basedOn w:val="NoList"/>
    <w:rsid w:val="009A58BC"/>
    <w:pPr>
      <w:numPr>
        <w:numId w:val="33"/>
      </w:numPr>
    </w:pPr>
  </w:style>
  <w:style w:type="numbering" w:customStyle="1" w:styleId="WWNum11">
    <w:name w:val="WWNum11"/>
    <w:basedOn w:val="NoList"/>
    <w:rsid w:val="009A58BC"/>
    <w:pPr>
      <w:numPr>
        <w:numId w:val="34"/>
      </w:numPr>
    </w:pPr>
  </w:style>
  <w:style w:type="numbering" w:customStyle="1" w:styleId="WWNum12">
    <w:name w:val="WWNum12"/>
    <w:basedOn w:val="NoList"/>
    <w:rsid w:val="009A58BC"/>
    <w:pPr>
      <w:numPr>
        <w:numId w:val="35"/>
      </w:numPr>
    </w:pPr>
  </w:style>
  <w:style w:type="numbering" w:customStyle="1" w:styleId="WWNum13">
    <w:name w:val="WWNum13"/>
    <w:basedOn w:val="NoList"/>
    <w:rsid w:val="009A58BC"/>
    <w:pPr>
      <w:numPr>
        <w:numId w:val="36"/>
      </w:numPr>
    </w:pPr>
  </w:style>
  <w:style w:type="numbering" w:customStyle="1" w:styleId="WWNum14">
    <w:name w:val="WWNum14"/>
    <w:basedOn w:val="NoList"/>
    <w:rsid w:val="009A58BC"/>
    <w:pPr>
      <w:numPr>
        <w:numId w:val="37"/>
      </w:numPr>
    </w:pPr>
  </w:style>
  <w:style w:type="numbering" w:customStyle="1" w:styleId="WWNum15">
    <w:name w:val="WWNum15"/>
    <w:basedOn w:val="NoList"/>
    <w:rsid w:val="009A58BC"/>
    <w:pPr>
      <w:numPr>
        <w:numId w:val="38"/>
      </w:numPr>
    </w:pPr>
  </w:style>
  <w:style w:type="numbering" w:customStyle="1" w:styleId="WWNum16">
    <w:name w:val="WWNum16"/>
    <w:basedOn w:val="NoList"/>
    <w:rsid w:val="009A58BC"/>
    <w:pPr>
      <w:numPr>
        <w:numId w:val="39"/>
      </w:numPr>
    </w:pPr>
  </w:style>
  <w:style w:type="numbering" w:customStyle="1" w:styleId="WWNum17">
    <w:name w:val="WWNum17"/>
    <w:basedOn w:val="NoList"/>
    <w:rsid w:val="009A58BC"/>
    <w:pPr>
      <w:numPr>
        <w:numId w:val="40"/>
      </w:numPr>
    </w:pPr>
  </w:style>
  <w:style w:type="numbering" w:customStyle="1" w:styleId="WWNum18">
    <w:name w:val="WWNum18"/>
    <w:basedOn w:val="NoList"/>
    <w:rsid w:val="009A58BC"/>
    <w:pPr>
      <w:numPr>
        <w:numId w:val="41"/>
      </w:numPr>
    </w:pPr>
  </w:style>
  <w:style w:type="numbering" w:customStyle="1" w:styleId="WWNum19">
    <w:name w:val="WWNum19"/>
    <w:basedOn w:val="NoList"/>
    <w:rsid w:val="009A58BC"/>
    <w:pPr>
      <w:numPr>
        <w:numId w:val="58"/>
      </w:numPr>
    </w:pPr>
  </w:style>
  <w:style w:type="numbering" w:customStyle="1" w:styleId="WWNum20">
    <w:name w:val="WWNum20"/>
    <w:basedOn w:val="NoList"/>
    <w:rsid w:val="009A58BC"/>
    <w:pPr>
      <w:numPr>
        <w:numId w:val="43"/>
      </w:numPr>
    </w:pPr>
  </w:style>
  <w:style w:type="numbering" w:customStyle="1" w:styleId="WWNum21">
    <w:name w:val="WWNum21"/>
    <w:basedOn w:val="NoList"/>
    <w:rsid w:val="009A58BC"/>
    <w:pPr>
      <w:numPr>
        <w:numId w:val="44"/>
      </w:numPr>
    </w:pPr>
  </w:style>
  <w:style w:type="table" w:styleId="TableGrid">
    <w:name w:val="Table Grid"/>
    <w:basedOn w:val="TableNormal"/>
    <w:uiPriority w:val="59"/>
    <w:rsid w:val="009A58BC"/>
    <w:pPr>
      <w:widowControl/>
      <w:pBdr>
        <w:top w:val="none" w:sz="0" w:space="0" w:color="auto"/>
        <w:left w:val="none" w:sz="0" w:space="0" w:color="auto"/>
        <w:bottom w:val="none" w:sz="0" w:space="0" w:color="auto"/>
        <w:right w:val="none" w:sz="0" w:space="0" w:color="auto"/>
        <w:between w:val="none" w:sz="0" w:space="0" w:color="auto"/>
      </w:pBdr>
      <w:suppressAutoHyphens w:val="0"/>
      <w:spacing w:after="0" w:line="240" w:lineRule="auto"/>
    </w:pPr>
    <w:rPr>
      <w:rFonts w:eastAsia="Calibri" w:cs="Times New Roman"/>
      <w:noProof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A58BC"/>
    <w:pPr>
      <w:widowControl/>
      <w:pBdr>
        <w:top w:val="none" w:sz="0" w:space="0" w:color="auto"/>
        <w:left w:val="none" w:sz="0" w:space="0" w:color="auto"/>
        <w:bottom w:val="none" w:sz="0" w:space="0" w:color="auto"/>
        <w:right w:val="none" w:sz="0" w:space="0" w:color="auto"/>
        <w:between w:val="none" w:sz="0" w:space="0" w:color="auto"/>
      </w:pBdr>
      <w:suppressAutoHyphens w:val="0"/>
      <w:spacing w:after="0" w:line="240" w:lineRule="auto"/>
    </w:pPr>
    <w:rPr>
      <w:rFonts w:eastAsia="Calibri" w:cs="Times New Roman"/>
      <w:noProof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90D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rsid w:val="009A58BC"/>
    <w:rPr>
      <w:rFonts w:ascii="Courier New" w:eastAsia="Times New Roman" w:hAnsi="Courier New" w:cs="Courier New"/>
      <w:noProof w:val="0"/>
      <w:lang w:val="en-US" w:eastAsia="en-US"/>
    </w:rPr>
  </w:style>
  <w:style w:type="character" w:customStyle="1" w:styleId="tlid-translation">
    <w:name w:val="tlid-translation"/>
    <w:basedOn w:val="DefaultParagraphFont"/>
    <w:rsid w:val="0017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3751">
      <w:bodyDiv w:val="1"/>
      <w:marLeft w:val="0"/>
      <w:marRight w:val="0"/>
      <w:marTop w:val="0"/>
      <w:marBottom w:val="0"/>
      <w:divBdr>
        <w:top w:val="none" w:sz="0" w:space="0" w:color="auto"/>
        <w:left w:val="none" w:sz="0" w:space="0" w:color="auto"/>
        <w:bottom w:val="none" w:sz="0" w:space="0" w:color="auto"/>
        <w:right w:val="none" w:sz="0" w:space="0" w:color="auto"/>
      </w:divBdr>
      <w:divsChild>
        <w:div w:id="323316296">
          <w:marLeft w:val="0"/>
          <w:marRight w:val="0"/>
          <w:marTop w:val="0"/>
          <w:marBottom w:val="0"/>
          <w:divBdr>
            <w:top w:val="none" w:sz="0" w:space="0" w:color="auto"/>
            <w:left w:val="none" w:sz="0" w:space="0" w:color="auto"/>
            <w:bottom w:val="none" w:sz="0" w:space="0" w:color="auto"/>
            <w:right w:val="none" w:sz="0" w:space="0" w:color="auto"/>
          </w:divBdr>
          <w:divsChild>
            <w:div w:id="32315651">
              <w:marLeft w:val="0"/>
              <w:marRight w:val="0"/>
              <w:marTop w:val="0"/>
              <w:marBottom w:val="0"/>
              <w:divBdr>
                <w:top w:val="none" w:sz="0" w:space="0" w:color="auto"/>
                <w:left w:val="none" w:sz="0" w:space="0" w:color="auto"/>
                <w:bottom w:val="none" w:sz="0" w:space="0" w:color="auto"/>
                <w:right w:val="none" w:sz="0" w:space="0" w:color="auto"/>
              </w:divBdr>
              <w:divsChild>
                <w:div w:id="1662611864">
                  <w:marLeft w:val="-240"/>
                  <w:marRight w:val="-240"/>
                  <w:marTop w:val="0"/>
                  <w:marBottom w:val="0"/>
                  <w:divBdr>
                    <w:top w:val="none" w:sz="0" w:space="0" w:color="auto"/>
                    <w:left w:val="none" w:sz="0" w:space="0" w:color="auto"/>
                    <w:bottom w:val="none" w:sz="0" w:space="0" w:color="auto"/>
                    <w:right w:val="none" w:sz="0" w:space="0" w:color="auto"/>
                  </w:divBdr>
                  <w:divsChild>
                    <w:div w:id="425345298">
                      <w:marLeft w:val="0"/>
                      <w:marRight w:val="0"/>
                      <w:marTop w:val="0"/>
                      <w:marBottom w:val="0"/>
                      <w:divBdr>
                        <w:top w:val="none" w:sz="0" w:space="0" w:color="auto"/>
                        <w:left w:val="none" w:sz="0" w:space="0" w:color="auto"/>
                        <w:bottom w:val="none" w:sz="0" w:space="0" w:color="auto"/>
                        <w:right w:val="none" w:sz="0" w:space="0" w:color="auto"/>
                      </w:divBdr>
                      <w:divsChild>
                        <w:div w:id="1633633756">
                          <w:marLeft w:val="0"/>
                          <w:marRight w:val="0"/>
                          <w:marTop w:val="0"/>
                          <w:marBottom w:val="0"/>
                          <w:divBdr>
                            <w:top w:val="none" w:sz="0" w:space="0" w:color="auto"/>
                            <w:left w:val="none" w:sz="0" w:space="0" w:color="auto"/>
                            <w:bottom w:val="none" w:sz="0" w:space="0" w:color="auto"/>
                            <w:right w:val="none" w:sz="0" w:space="0" w:color="auto"/>
                          </w:divBdr>
                          <w:divsChild>
                            <w:div w:id="681473875">
                              <w:marLeft w:val="165"/>
                              <w:marRight w:val="165"/>
                              <w:marTop w:val="0"/>
                              <w:marBottom w:val="0"/>
                              <w:divBdr>
                                <w:top w:val="none" w:sz="0" w:space="0" w:color="auto"/>
                                <w:left w:val="none" w:sz="0" w:space="0" w:color="auto"/>
                                <w:bottom w:val="none" w:sz="0" w:space="0" w:color="auto"/>
                                <w:right w:val="none" w:sz="0" w:space="0" w:color="auto"/>
                              </w:divBdr>
                              <w:divsChild>
                                <w:div w:id="1955625416">
                                  <w:marLeft w:val="0"/>
                                  <w:marRight w:val="0"/>
                                  <w:marTop w:val="0"/>
                                  <w:marBottom w:val="0"/>
                                  <w:divBdr>
                                    <w:top w:val="none" w:sz="0" w:space="0" w:color="auto"/>
                                    <w:left w:val="none" w:sz="0" w:space="0" w:color="auto"/>
                                    <w:bottom w:val="none" w:sz="0" w:space="0" w:color="auto"/>
                                    <w:right w:val="none" w:sz="0" w:space="0" w:color="auto"/>
                                  </w:divBdr>
                                  <w:divsChild>
                                    <w:div w:id="14599536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9856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943405">
      <w:bodyDiv w:val="1"/>
      <w:marLeft w:val="0"/>
      <w:marRight w:val="0"/>
      <w:marTop w:val="0"/>
      <w:marBottom w:val="0"/>
      <w:divBdr>
        <w:top w:val="none" w:sz="0" w:space="0" w:color="auto"/>
        <w:left w:val="none" w:sz="0" w:space="0" w:color="auto"/>
        <w:bottom w:val="none" w:sz="0" w:space="0" w:color="auto"/>
        <w:right w:val="none" w:sz="0" w:space="0" w:color="auto"/>
      </w:divBdr>
      <w:divsChild>
        <w:div w:id="2636027">
          <w:marLeft w:val="0"/>
          <w:marRight w:val="0"/>
          <w:marTop w:val="0"/>
          <w:marBottom w:val="0"/>
          <w:divBdr>
            <w:top w:val="none" w:sz="0" w:space="0" w:color="auto"/>
            <w:left w:val="none" w:sz="0" w:space="0" w:color="auto"/>
            <w:bottom w:val="none" w:sz="0" w:space="0" w:color="auto"/>
            <w:right w:val="none" w:sz="0" w:space="0" w:color="auto"/>
          </w:divBdr>
        </w:div>
        <w:div w:id="452870834">
          <w:marLeft w:val="0"/>
          <w:marRight w:val="0"/>
          <w:marTop w:val="0"/>
          <w:marBottom w:val="0"/>
          <w:divBdr>
            <w:top w:val="none" w:sz="0" w:space="0" w:color="auto"/>
            <w:left w:val="none" w:sz="0" w:space="0" w:color="auto"/>
            <w:bottom w:val="none" w:sz="0" w:space="0" w:color="auto"/>
            <w:right w:val="none" w:sz="0" w:space="0" w:color="auto"/>
          </w:divBdr>
        </w:div>
        <w:div w:id="642320787">
          <w:marLeft w:val="0"/>
          <w:marRight w:val="0"/>
          <w:marTop w:val="0"/>
          <w:marBottom w:val="0"/>
          <w:divBdr>
            <w:top w:val="none" w:sz="0" w:space="0" w:color="auto"/>
            <w:left w:val="none" w:sz="0" w:space="0" w:color="auto"/>
            <w:bottom w:val="none" w:sz="0" w:space="0" w:color="auto"/>
            <w:right w:val="none" w:sz="0" w:space="0" w:color="auto"/>
          </w:divBdr>
        </w:div>
        <w:div w:id="665282235">
          <w:marLeft w:val="0"/>
          <w:marRight w:val="0"/>
          <w:marTop w:val="0"/>
          <w:marBottom w:val="0"/>
          <w:divBdr>
            <w:top w:val="none" w:sz="0" w:space="0" w:color="auto"/>
            <w:left w:val="none" w:sz="0" w:space="0" w:color="auto"/>
            <w:bottom w:val="none" w:sz="0" w:space="0" w:color="auto"/>
            <w:right w:val="none" w:sz="0" w:space="0" w:color="auto"/>
          </w:divBdr>
        </w:div>
        <w:div w:id="1186794569">
          <w:marLeft w:val="0"/>
          <w:marRight w:val="0"/>
          <w:marTop w:val="0"/>
          <w:marBottom w:val="0"/>
          <w:divBdr>
            <w:top w:val="none" w:sz="0" w:space="0" w:color="auto"/>
            <w:left w:val="none" w:sz="0" w:space="0" w:color="auto"/>
            <w:bottom w:val="none" w:sz="0" w:space="0" w:color="auto"/>
            <w:right w:val="none" w:sz="0" w:space="0" w:color="auto"/>
          </w:divBdr>
        </w:div>
        <w:div w:id="1397507648">
          <w:marLeft w:val="0"/>
          <w:marRight w:val="0"/>
          <w:marTop w:val="0"/>
          <w:marBottom w:val="0"/>
          <w:divBdr>
            <w:top w:val="none" w:sz="0" w:space="0" w:color="auto"/>
            <w:left w:val="none" w:sz="0" w:space="0" w:color="auto"/>
            <w:bottom w:val="none" w:sz="0" w:space="0" w:color="auto"/>
            <w:right w:val="none" w:sz="0" w:space="0" w:color="auto"/>
          </w:divBdr>
        </w:div>
        <w:div w:id="1531793887">
          <w:marLeft w:val="0"/>
          <w:marRight w:val="0"/>
          <w:marTop w:val="0"/>
          <w:marBottom w:val="0"/>
          <w:divBdr>
            <w:top w:val="none" w:sz="0" w:space="0" w:color="auto"/>
            <w:left w:val="none" w:sz="0" w:space="0" w:color="auto"/>
            <w:bottom w:val="none" w:sz="0" w:space="0" w:color="auto"/>
            <w:right w:val="none" w:sz="0" w:space="0" w:color="auto"/>
          </w:divBdr>
        </w:div>
        <w:div w:id="1673214681">
          <w:marLeft w:val="0"/>
          <w:marRight w:val="0"/>
          <w:marTop w:val="0"/>
          <w:marBottom w:val="0"/>
          <w:divBdr>
            <w:top w:val="none" w:sz="0" w:space="0" w:color="auto"/>
            <w:left w:val="none" w:sz="0" w:space="0" w:color="auto"/>
            <w:bottom w:val="none" w:sz="0" w:space="0" w:color="auto"/>
            <w:right w:val="none" w:sz="0" w:space="0" w:color="auto"/>
          </w:divBdr>
        </w:div>
      </w:divsChild>
    </w:div>
    <w:div w:id="1230729835">
      <w:bodyDiv w:val="1"/>
      <w:marLeft w:val="0"/>
      <w:marRight w:val="0"/>
      <w:marTop w:val="0"/>
      <w:marBottom w:val="0"/>
      <w:divBdr>
        <w:top w:val="none" w:sz="0" w:space="0" w:color="auto"/>
        <w:left w:val="none" w:sz="0" w:space="0" w:color="auto"/>
        <w:bottom w:val="none" w:sz="0" w:space="0" w:color="auto"/>
        <w:right w:val="none" w:sz="0" w:space="0" w:color="auto"/>
      </w:divBdr>
    </w:div>
    <w:div w:id="1925452134">
      <w:bodyDiv w:val="1"/>
      <w:marLeft w:val="0"/>
      <w:marRight w:val="0"/>
      <w:marTop w:val="0"/>
      <w:marBottom w:val="0"/>
      <w:divBdr>
        <w:top w:val="none" w:sz="0" w:space="0" w:color="auto"/>
        <w:left w:val="none" w:sz="0" w:space="0" w:color="auto"/>
        <w:bottom w:val="none" w:sz="0" w:space="0" w:color="auto"/>
        <w:right w:val="none" w:sz="0" w:space="0" w:color="auto"/>
      </w:divBdr>
      <w:divsChild>
        <w:div w:id="1512602178">
          <w:marLeft w:val="0"/>
          <w:marRight w:val="0"/>
          <w:marTop w:val="0"/>
          <w:marBottom w:val="0"/>
          <w:divBdr>
            <w:top w:val="none" w:sz="0" w:space="0" w:color="auto"/>
            <w:left w:val="none" w:sz="0" w:space="0" w:color="auto"/>
            <w:bottom w:val="none" w:sz="0" w:space="0" w:color="auto"/>
            <w:right w:val="none" w:sz="0" w:space="0" w:color="auto"/>
          </w:divBdr>
          <w:divsChild>
            <w:div w:id="545412528">
              <w:marLeft w:val="0"/>
              <w:marRight w:val="0"/>
              <w:marTop w:val="0"/>
              <w:marBottom w:val="0"/>
              <w:divBdr>
                <w:top w:val="none" w:sz="0" w:space="0" w:color="auto"/>
                <w:left w:val="none" w:sz="0" w:space="0" w:color="auto"/>
                <w:bottom w:val="none" w:sz="0" w:space="0" w:color="auto"/>
                <w:right w:val="none" w:sz="0" w:space="0" w:color="auto"/>
              </w:divBdr>
              <w:divsChild>
                <w:div w:id="449209792">
                  <w:marLeft w:val="-240"/>
                  <w:marRight w:val="-240"/>
                  <w:marTop w:val="0"/>
                  <w:marBottom w:val="0"/>
                  <w:divBdr>
                    <w:top w:val="none" w:sz="0" w:space="0" w:color="auto"/>
                    <w:left w:val="none" w:sz="0" w:space="0" w:color="auto"/>
                    <w:bottom w:val="none" w:sz="0" w:space="0" w:color="auto"/>
                    <w:right w:val="none" w:sz="0" w:space="0" w:color="auto"/>
                  </w:divBdr>
                  <w:divsChild>
                    <w:div w:id="680356592">
                      <w:marLeft w:val="0"/>
                      <w:marRight w:val="0"/>
                      <w:marTop w:val="0"/>
                      <w:marBottom w:val="0"/>
                      <w:divBdr>
                        <w:top w:val="none" w:sz="0" w:space="0" w:color="auto"/>
                        <w:left w:val="none" w:sz="0" w:space="0" w:color="auto"/>
                        <w:bottom w:val="none" w:sz="0" w:space="0" w:color="auto"/>
                        <w:right w:val="none" w:sz="0" w:space="0" w:color="auto"/>
                      </w:divBdr>
                      <w:divsChild>
                        <w:div w:id="404105815">
                          <w:marLeft w:val="0"/>
                          <w:marRight w:val="0"/>
                          <w:marTop w:val="0"/>
                          <w:marBottom w:val="0"/>
                          <w:divBdr>
                            <w:top w:val="none" w:sz="0" w:space="0" w:color="auto"/>
                            <w:left w:val="none" w:sz="0" w:space="0" w:color="auto"/>
                            <w:bottom w:val="none" w:sz="0" w:space="0" w:color="auto"/>
                            <w:right w:val="none" w:sz="0" w:space="0" w:color="auto"/>
                          </w:divBdr>
                        </w:div>
                        <w:div w:id="520439320">
                          <w:marLeft w:val="0"/>
                          <w:marRight w:val="0"/>
                          <w:marTop w:val="0"/>
                          <w:marBottom w:val="0"/>
                          <w:divBdr>
                            <w:top w:val="none" w:sz="0" w:space="0" w:color="auto"/>
                            <w:left w:val="none" w:sz="0" w:space="0" w:color="auto"/>
                            <w:bottom w:val="none" w:sz="0" w:space="0" w:color="auto"/>
                            <w:right w:val="none" w:sz="0" w:space="0" w:color="auto"/>
                          </w:divBdr>
                          <w:divsChild>
                            <w:div w:id="1435250875">
                              <w:marLeft w:val="165"/>
                              <w:marRight w:val="165"/>
                              <w:marTop w:val="0"/>
                              <w:marBottom w:val="0"/>
                              <w:divBdr>
                                <w:top w:val="none" w:sz="0" w:space="0" w:color="auto"/>
                                <w:left w:val="none" w:sz="0" w:space="0" w:color="auto"/>
                                <w:bottom w:val="none" w:sz="0" w:space="0" w:color="auto"/>
                                <w:right w:val="none" w:sz="0" w:space="0" w:color="auto"/>
                              </w:divBdr>
                              <w:divsChild>
                                <w:div w:id="1432236841">
                                  <w:marLeft w:val="0"/>
                                  <w:marRight w:val="0"/>
                                  <w:marTop w:val="0"/>
                                  <w:marBottom w:val="0"/>
                                  <w:divBdr>
                                    <w:top w:val="none" w:sz="0" w:space="0" w:color="auto"/>
                                    <w:left w:val="none" w:sz="0" w:space="0" w:color="auto"/>
                                    <w:bottom w:val="none" w:sz="0" w:space="0" w:color="auto"/>
                                    <w:right w:val="none" w:sz="0" w:space="0" w:color="auto"/>
                                  </w:divBdr>
                                  <w:divsChild>
                                    <w:div w:id="15659497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sha.grezda@bujqesia.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da.dede@bujqesia.gov.al" TargetMode="External"/><Relationship Id="rId4" Type="http://schemas.openxmlformats.org/officeDocument/2006/relationships/settings" Target="settings.xml"/><Relationship Id="rId9" Type="http://schemas.openxmlformats.org/officeDocument/2006/relationships/hyperlink" Target="mailto:entela.kola@bujqesia.gov.a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Desktop\Dokumenta\Pune\RIA\MBZHR\RIA_projektligji%20per%20mbrojtjen%20e%20bimeve%20-%20Komente%20Njesia%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EUAlbertina"/>
        <a:ea typeface="Times New Roman"/>
        <a:cs typeface="Times New Roman"/>
      </a:majorFont>
      <a:minorFont>
        <a:latin typeface="Calibri"/>
        <a:ea typeface="SimSu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9525">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05768-3ED7-4BDD-B3E3-52F2DA83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RIA_projektligji per mbrojtjen e bimeve - Komente Njesia </Template>
  <TotalTime>584</TotalTime>
  <Pages>1</Pages>
  <Words>6386</Words>
  <Characters>36402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Eris Cela</dc:creator>
  <cp:lastModifiedBy>Entela Kola</cp:lastModifiedBy>
  <cp:revision>78</cp:revision>
  <cp:lastPrinted>2020-10-14T14:45:00Z</cp:lastPrinted>
  <dcterms:created xsi:type="dcterms:W3CDTF">2020-10-07T08:06:00Z</dcterms:created>
  <dcterms:modified xsi:type="dcterms:W3CDTF">2020-10-14T14:51:00Z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